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4CDD7F" w14:textId="508C1955" w:rsidR="003B7527" w:rsidRPr="00D52935" w:rsidRDefault="007202E4" w:rsidP="00D52935">
      <w:pPr>
        <w:pStyle w:val="Normal051656e8-894e-4e82-abce-0f0e8baedacc"/>
        <w:jc w:val="center"/>
        <w:rPr>
          <w:rFonts w:ascii="Calibri" w:hAnsi="Calibri" w:cs="Calibri"/>
          <w:b/>
          <w:bCs/>
          <w:sz w:val="22"/>
          <w:szCs w:val="22"/>
        </w:rPr>
      </w:pPr>
      <w:r w:rsidRPr="00D52935">
        <w:rPr>
          <w:rFonts w:ascii="Calibri" w:hAnsi="Calibri" w:cs="Calibri"/>
          <w:b/>
          <w:bCs/>
          <w:sz w:val="22"/>
          <w:szCs w:val="22"/>
        </w:rPr>
        <w:t>Terms of Reference</w:t>
      </w:r>
    </w:p>
    <w:p w14:paraId="4EF9F125" w14:textId="6A1F2FF1" w:rsidR="007202E4" w:rsidRPr="00D52935" w:rsidRDefault="007202E4" w:rsidP="00D52935">
      <w:pPr>
        <w:pStyle w:val="Normal051656e8-894e-4e82-abce-0f0e8baedacc"/>
        <w:jc w:val="center"/>
        <w:rPr>
          <w:rFonts w:ascii="Calibri" w:hAnsi="Calibri" w:cs="Calibri"/>
          <w:b/>
          <w:bCs/>
          <w:sz w:val="22"/>
          <w:szCs w:val="22"/>
        </w:rPr>
      </w:pPr>
      <w:r w:rsidRPr="00D52935">
        <w:rPr>
          <w:rFonts w:ascii="Calibri" w:hAnsi="Calibri" w:cs="Calibri"/>
          <w:b/>
          <w:bCs/>
          <w:sz w:val="22"/>
          <w:szCs w:val="22"/>
        </w:rPr>
        <w:t>Technical Assistance for Updating the Energy Performance Standard for Three-Phase Electric Motors</w:t>
      </w:r>
    </w:p>
    <w:p w14:paraId="4FA74412" w14:textId="30B22F99" w:rsidR="00B84B7B" w:rsidRPr="00D52935" w:rsidRDefault="176AB202" w:rsidP="46734716">
      <w:pPr>
        <w:pStyle w:val="Heading1"/>
        <w:rPr>
          <w:rFonts w:ascii="Calibri" w:hAnsi="Calibri" w:cs="Calibri"/>
        </w:rPr>
      </w:pPr>
      <w:proofErr w:type="spellStart"/>
      <w:r w:rsidRPr="00D52935">
        <w:rPr>
          <w:rFonts w:ascii="Calibri" w:hAnsi="Calibri" w:cs="Calibri"/>
        </w:rPr>
        <w:t>Background</w:t>
      </w:r>
      <w:proofErr w:type="spellEnd"/>
    </w:p>
    <w:p w14:paraId="1FB68608" w14:textId="39C29A35" w:rsidR="336609D9" w:rsidRPr="00D52935" w:rsidRDefault="5C3D099B" w:rsidP="75913BE3">
      <w:pPr>
        <w:jc w:val="both"/>
        <w:rPr>
          <w:rFonts w:ascii="Calibri" w:hAnsi="Calibri" w:cs="Calibri"/>
          <w:lang w:val="en-US"/>
        </w:rPr>
      </w:pPr>
      <w:r w:rsidRPr="00D52935">
        <w:rPr>
          <w:rFonts w:ascii="Calibri" w:hAnsi="Calibri" w:cs="Calibri"/>
          <w:lang w:val="en-US"/>
        </w:rPr>
        <w:t>Chile's energy efficiency policy focuses on promoting the rational and efficient use of energy resources to achieve carbon neutrality by 2050, among its objectives is to continuously improve the energy performance of electrical equipment, including motors. According to various studies, motor systems in Chile are of great importance within industry and mining, since it is estimated that over 70% of electricity consumption in these sectors is due to the use of motor systems.</w:t>
      </w:r>
    </w:p>
    <w:p w14:paraId="5EC30291" w14:textId="4027DF08" w:rsidR="336609D9" w:rsidRPr="00D52935" w:rsidRDefault="7447F97E" w:rsidP="336609D9">
      <w:pPr>
        <w:jc w:val="both"/>
        <w:rPr>
          <w:rFonts w:ascii="Calibri" w:hAnsi="Calibri" w:cs="Calibri"/>
          <w:lang w:val="en-US"/>
        </w:rPr>
      </w:pPr>
      <w:r w:rsidRPr="00D52935">
        <w:rPr>
          <w:rFonts w:ascii="Calibri" w:hAnsi="Calibri" w:cs="Calibri"/>
          <w:lang w:val="en-US"/>
        </w:rPr>
        <w:t>Chile has implemented several policies to promote energy efficiency. The Energy Efficiency Law (Law No. 21,305), enacted in 2021, is one of the most prominent. This law establishes measures to reduce energy intensity by 10% by 2030, which translates into cumulative savings of $15,200 million and a reduction of 28.6 million tons of CO2. In addition, the National Energy Efficiency Plan 2022-2026 includes initiatives in sectors such as building, transport and the productive sectors, which is directly related to this study.</w:t>
      </w:r>
    </w:p>
    <w:p w14:paraId="459DFB80" w14:textId="54BE9386" w:rsidR="00B84B7B" w:rsidRPr="00D52935" w:rsidRDefault="00CB1AF5" w:rsidP="00E001BA">
      <w:pPr>
        <w:jc w:val="both"/>
        <w:rPr>
          <w:rFonts w:ascii="Calibri" w:hAnsi="Calibri" w:cs="Calibri"/>
          <w:lang w:val="en-US"/>
        </w:rPr>
      </w:pPr>
      <w:r w:rsidRPr="00D52935">
        <w:rPr>
          <w:rFonts w:ascii="Calibri" w:hAnsi="Calibri" w:cs="Calibri"/>
          <w:lang w:val="en-US"/>
        </w:rPr>
        <w:t xml:space="preserve">A minimum energy efficiency </w:t>
      </w:r>
      <w:r w:rsidR="00C64455" w:rsidRPr="00D52935">
        <w:rPr>
          <w:rFonts w:ascii="Calibri" w:hAnsi="Calibri" w:cs="Calibri"/>
          <w:lang w:val="en-US"/>
        </w:rPr>
        <w:t xml:space="preserve">(EE) </w:t>
      </w:r>
      <w:r w:rsidRPr="00D52935">
        <w:rPr>
          <w:rFonts w:ascii="Calibri" w:hAnsi="Calibri" w:cs="Calibri"/>
          <w:lang w:val="en-US"/>
        </w:rPr>
        <w:t xml:space="preserve">standard is a specification of energy performance requirements that a product must meet for market, limiting the maximum amount of energy that the product can consume to perform a specific task. Performance can be measured by an </w:t>
      </w:r>
      <w:r w:rsidR="00C64455" w:rsidRPr="00D52935">
        <w:rPr>
          <w:rFonts w:ascii="Calibri" w:hAnsi="Calibri" w:cs="Calibri"/>
          <w:lang w:val="en-US"/>
        </w:rPr>
        <w:t>EE</w:t>
      </w:r>
      <w:r w:rsidRPr="00D52935">
        <w:rPr>
          <w:rFonts w:ascii="Calibri" w:hAnsi="Calibri" w:cs="Calibri"/>
          <w:lang w:val="en-US"/>
        </w:rPr>
        <w:t xml:space="preserve"> index, minimum efficiency or maximum energy consumption (Decree No. 97 of 2011 of the Ministry of Energy (MEN).</w:t>
      </w:r>
    </w:p>
    <w:p w14:paraId="60432FCE" w14:textId="553F5C90" w:rsidR="00FB3342" w:rsidRPr="00D52935" w:rsidRDefault="00FB3342" w:rsidP="00E001BA">
      <w:pPr>
        <w:jc w:val="both"/>
        <w:rPr>
          <w:rFonts w:ascii="Calibri" w:hAnsi="Calibri" w:cs="Calibri"/>
          <w:lang w:val="en-US"/>
        </w:rPr>
      </w:pPr>
      <w:r w:rsidRPr="00D52935">
        <w:rPr>
          <w:rFonts w:ascii="Calibri" w:hAnsi="Calibri" w:cs="Calibri"/>
          <w:lang w:val="en-US"/>
        </w:rPr>
        <w:t xml:space="preserve">Currently, in Chile, the </w:t>
      </w:r>
      <w:r w:rsidRPr="00D52935">
        <w:rPr>
          <w:rFonts w:ascii="Calibri" w:hAnsi="Calibri" w:cs="Calibri"/>
          <w:i/>
          <w:iCs/>
          <w:lang w:val="en-US"/>
        </w:rPr>
        <w:t>Minimum Energy Performance Standards</w:t>
      </w:r>
      <w:r w:rsidR="00EA7044" w:rsidRPr="00D52935">
        <w:rPr>
          <w:rFonts w:ascii="Calibri" w:hAnsi="Calibri" w:cs="Calibri"/>
          <w:lang w:val="en-US"/>
        </w:rPr>
        <w:t xml:space="preserve"> (MEPS) for three-phase induction electric motors establishes minimum energy efficiency requirements. Since February 2018 (Resolution 3 of 2017, Ministry of Energy), motors must comply with IE2 (High Efficiency) class at a minimum. This applies to three-phase squirrel-cage induction motors, low voltage, self-ventilated, with 2, 4 and 6 poles, and in a power range of 0.75 kW (1 HP) to 7.5 kW (10 HP).</w:t>
      </w:r>
    </w:p>
    <w:p w14:paraId="307D8756" w14:textId="74593A53" w:rsidR="00DA77CC" w:rsidRPr="00D52935" w:rsidRDefault="00C64455" w:rsidP="00E001BA">
      <w:pPr>
        <w:jc w:val="both"/>
        <w:rPr>
          <w:rFonts w:ascii="Calibri" w:hAnsi="Calibri" w:cs="Calibri"/>
          <w:lang w:val="en-US"/>
        </w:rPr>
      </w:pPr>
      <w:r w:rsidRPr="00D52935">
        <w:rPr>
          <w:rFonts w:ascii="Calibri" w:hAnsi="Calibri" w:cs="Calibri"/>
          <w:lang w:val="en-US"/>
        </w:rPr>
        <w:t>The</w:t>
      </w:r>
      <w:r w:rsidR="6D8C8769" w:rsidRPr="00D52935">
        <w:rPr>
          <w:rFonts w:ascii="Calibri" w:hAnsi="Calibri" w:cs="Calibri"/>
          <w:lang w:val="en-US"/>
        </w:rPr>
        <w:t xml:space="preserve"> consultancy </w:t>
      </w:r>
      <w:r w:rsidRPr="00D52935">
        <w:rPr>
          <w:rFonts w:ascii="Calibri" w:hAnsi="Calibri" w:cs="Calibri"/>
          <w:lang w:val="en-US"/>
        </w:rPr>
        <w:t>aims</w:t>
      </w:r>
      <w:r w:rsidR="6D8C8769" w:rsidRPr="00D52935">
        <w:rPr>
          <w:rFonts w:ascii="Calibri" w:hAnsi="Calibri" w:cs="Calibri"/>
          <w:lang w:val="en-US"/>
        </w:rPr>
        <w:t xml:space="preserve"> to gather background information and evaluate the potential for updating the MEPS, both in terms of requirements and scope. In other words, the aim is to assess increasing the requirements of the standard (IE3 or higher) </w:t>
      </w:r>
      <w:r w:rsidRPr="00D52935">
        <w:rPr>
          <w:rFonts w:ascii="Calibri" w:hAnsi="Calibri" w:cs="Calibri"/>
          <w:lang w:val="en-US"/>
        </w:rPr>
        <w:t xml:space="preserve">into motors of </w:t>
      </w:r>
      <w:r w:rsidR="6D8C8769" w:rsidRPr="00D52935">
        <w:rPr>
          <w:rFonts w:ascii="Calibri" w:hAnsi="Calibri" w:cs="Calibri"/>
          <w:lang w:val="en-US"/>
        </w:rPr>
        <w:t>powers</w:t>
      </w:r>
      <w:r w:rsidRPr="00D52935">
        <w:rPr>
          <w:rFonts w:ascii="Calibri" w:hAnsi="Calibri" w:cs="Calibri"/>
          <w:lang w:val="en-US"/>
        </w:rPr>
        <w:t xml:space="preserve"> pf up to 7.5 kW and </w:t>
      </w:r>
      <w:r w:rsidR="6D8C8769" w:rsidRPr="00D52935">
        <w:rPr>
          <w:rFonts w:ascii="Calibri" w:hAnsi="Calibri" w:cs="Calibri"/>
          <w:lang w:val="en-US"/>
        </w:rPr>
        <w:t>over 7.5 kW.</w:t>
      </w:r>
    </w:p>
    <w:p w14:paraId="666571BB" w14:textId="23FFAED4" w:rsidR="176AB202" w:rsidRPr="00D52935" w:rsidRDefault="0195CA6B" w:rsidP="46734716">
      <w:pPr>
        <w:pStyle w:val="Heading1"/>
        <w:rPr>
          <w:rFonts w:ascii="Calibri" w:hAnsi="Calibri" w:cs="Calibri"/>
        </w:rPr>
      </w:pPr>
      <w:proofErr w:type="spellStart"/>
      <w:r w:rsidRPr="00D52935">
        <w:rPr>
          <w:rFonts w:ascii="Calibri" w:hAnsi="Calibri" w:cs="Calibri"/>
        </w:rPr>
        <w:t>Objective</w:t>
      </w:r>
      <w:proofErr w:type="spellEnd"/>
      <w:r w:rsidRPr="00D52935">
        <w:rPr>
          <w:rFonts w:ascii="Calibri" w:hAnsi="Calibri" w:cs="Calibri"/>
        </w:rPr>
        <w:t xml:space="preserve"> of the </w:t>
      </w:r>
      <w:proofErr w:type="spellStart"/>
      <w:r w:rsidRPr="00D52935">
        <w:rPr>
          <w:rFonts w:ascii="Calibri" w:hAnsi="Calibri" w:cs="Calibri"/>
        </w:rPr>
        <w:t>Consultancy</w:t>
      </w:r>
      <w:proofErr w:type="spellEnd"/>
      <w:r w:rsidRPr="00D52935">
        <w:rPr>
          <w:rFonts w:ascii="Calibri" w:hAnsi="Calibri" w:cs="Calibri"/>
        </w:rPr>
        <w:t xml:space="preserve"> </w:t>
      </w:r>
    </w:p>
    <w:p w14:paraId="56DF459F" w14:textId="1E1E0E7F" w:rsidR="00B84B7B" w:rsidRPr="00D52935" w:rsidRDefault="1C303612" w:rsidP="39DD96B5">
      <w:pPr>
        <w:jc w:val="both"/>
        <w:rPr>
          <w:rFonts w:ascii="Calibri" w:hAnsi="Calibri" w:cs="Calibri"/>
          <w:lang w:val="en-US"/>
        </w:rPr>
      </w:pPr>
      <w:r w:rsidRPr="00D52935">
        <w:rPr>
          <w:rFonts w:ascii="Calibri" w:hAnsi="Calibri" w:cs="Calibri"/>
          <w:lang w:val="en-US"/>
        </w:rPr>
        <w:t>The objective is to hire a consultancy to guide the MEN in gathering information and quantifying the potential for energy and financial savings, updating the existing MEPS standard and an analysis and proposal for expansion of the MEPS for capacities greater than 7.5 kW</w:t>
      </w:r>
      <w:r w:rsidR="00506C74" w:rsidRPr="00D52935">
        <w:rPr>
          <w:rFonts w:ascii="Calibri" w:hAnsi="Calibri" w:cs="Calibri"/>
          <w:lang w:val="en-US"/>
        </w:rPr>
        <w:t xml:space="preserve">. This includes </w:t>
      </w:r>
      <w:r w:rsidR="003B7527" w:rsidRPr="00D52935">
        <w:rPr>
          <w:rFonts w:ascii="Calibri" w:hAnsi="Calibri" w:cs="Calibri"/>
          <w:lang w:val="en-US"/>
        </w:rPr>
        <w:t xml:space="preserve">an </w:t>
      </w:r>
      <w:r w:rsidR="00506C74" w:rsidRPr="00D52935">
        <w:rPr>
          <w:rFonts w:ascii="Calibri" w:hAnsi="Calibri" w:cs="Calibri"/>
          <w:lang w:val="en-US"/>
        </w:rPr>
        <w:t>assessment of the situation of motors between 0.75 and 7.5 kW that are regulated by the current MEPS, as well as the introduction of</w:t>
      </w:r>
      <w:r w:rsidR="00C64455" w:rsidRPr="00D52935">
        <w:rPr>
          <w:rFonts w:ascii="Calibri" w:hAnsi="Calibri" w:cs="Calibri"/>
          <w:lang w:val="en-US"/>
        </w:rPr>
        <w:t xml:space="preserve"> </w:t>
      </w:r>
      <w:r w:rsidR="00506C74" w:rsidRPr="00D52935">
        <w:rPr>
          <w:rFonts w:ascii="Calibri" w:hAnsi="Calibri" w:cs="Calibri"/>
          <w:lang w:val="en-US"/>
        </w:rPr>
        <w:t xml:space="preserve">MEPS for electric motors with power outputs greater than 7.5 kW. The analysis is expected to cover technical, economic and regulatory aspects that will define the scope of the new standards for the two engine power ranges. </w:t>
      </w:r>
    </w:p>
    <w:p w14:paraId="0D2B256E" w14:textId="59B038E5" w:rsidR="00B34112" w:rsidRPr="00D52935" w:rsidRDefault="76CBDF0B" w:rsidP="46734716">
      <w:pPr>
        <w:pStyle w:val="Heading1"/>
        <w:rPr>
          <w:rFonts w:ascii="Calibri" w:hAnsi="Calibri" w:cs="Calibri"/>
        </w:rPr>
      </w:pPr>
      <w:proofErr w:type="spellStart"/>
      <w:r w:rsidRPr="00D52935">
        <w:rPr>
          <w:rFonts w:ascii="Calibri" w:hAnsi="Calibri" w:cs="Calibri"/>
        </w:rPr>
        <w:t>Scope</w:t>
      </w:r>
      <w:proofErr w:type="spellEnd"/>
      <w:r w:rsidRPr="00D52935">
        <w:rPr>
          <w:rFonts w:ascii="Calibri" w:hAnsi="Calibri" w:cs="Calibri"/>
        </w:rPr>
        <w:t xml:space="preserve"> of </w:t>
      </w:r>
      <w:proofErr w:type="spellStart"/>
      <w:r w:rsidRPr="00D52935">
        <w:rPr>
          <w:rFonts w:ascii="Calibri" w:hAnsi="Calibri" w:cs="Calibri"/>
        </w:rPr>
        <w:t>Consulting</w:t>
      </w:r>
      <w:proofErr w:type="spellEnd"/>
      <w:r w:rsidRPr="00D52935">
        <w:rPr>
          <w:rFonts w:ascii="Calibri" w:hAnsi="Calibri" w:cs="Calibri"/>
        </w:rPr>
        <w:t xml:space="preserve"> Services</w:t>
      </w:r>
    </w:p>
    <w:p w14:paraId="3FB4AE45" w14:textId="0253D4B8" w:rsidR="001849F9" w:rsidRPr="00D52935" w:rsidRDefault="0BE4F771" w:rsidP="001849F9">
      <w:pPr>
        <w:rPr>
          <w:rFonts w:ascii="Calibri" w:eastAsia="MS MinNew Roman" w:hAnsi="Calibri" w:cs="Calibri"/>
          <w:lang w:val="en-US" w:eastAsia="es-CL"/>
        </w:rPr>
      </w:pPr>
      <w:r w:rsidRPr="00D52935">
        <w:rPr>
          <w:rFonts w:ascii="Calibri" w:eastAsia="MS MinNew Roman" w:hAnsi="Calibri" w:cs="Calibri"/>
          <w:lang w:val="en-US" w:eastAsia="es-CL"/>
        </w:rPr>
        <w:t>The consulting services will involve the following activities, at a minimum:</w:t>
      </w:r>
    </w:p>
    <w:p w14:paraId="02BBD19B" w14:textId="3A80B4F5" w:rsidR="00B34112" w:rsidRPr="00B73DEE" w:rsidRDefault="487446D4" w:rsidP="005B3CEC">
      <w:pPr>
        <w:numPr>
          <w:ilvl w:val="0"/>
          <w:numId w:val="26"/>
        </w:numPr>
        <w:spacing w:after="0" w:line="240" w:lineRule="auto"/>
        <w:ind w:left="709" w:hanging="709"/>
        <w:contextualSpacing/>
        <w:jc w:val="both"/>
        <w:rPr>
          <w:rFonts w:ascii="Calibri" w:eastAsia="MS MinNew Roman" w:hAnsi="Calibri" w:cs="Calibri"/>
          <w:lang w:val="en-US" w:eastAsia="es-CL"/>
        </w:rPr>
      </w:pPr>
      <w:r w:rsidRPr="00B73DEE">
        <w:rPr>
          <w:rFonts w:ascii="Calibri" w:eastAsia="MS MinNew Roman" w:hAnsi="Calibri" w:cs="Calibri"/>
          <w:lang w:val="en-US" w:eastAsia="es-CL"/>
        </w:rPr>
        <w:lastRenderedPageBreak/>
        <w:t xml:space="preserve">Compile national and international technical, economic and social background on MEPS in electric motors, both for motors with power less than 7.5 kW and with power outputs over 7.5 kW, types of certificates required, accreditation bodies or certified laboratories that perform the tests nationally and internationally. International experience should focus on countries that transitioned from EI2 to EI3, such as </w:t>
      </w:r>
      <w:r w:rsidR="003B7527" w:rsidRPr="00B73DEE">
        <w:rPr>
          <w:rFonts w:ascii="Calibri" w:eastAsia="MS MinNew Roman" w:hAnsi="Calibri" w:cs="Calibri"/>
          <w:lang w:val="en-US" w:eastAsia="es-CL"/>
        </w:rPr>
        <w:t>the</w:t>
      </w:r>
      <w:r w:rsidR="00B73DEE" w:rsidRPr="00B73DEE">
        <w:rPr>
          <w:rFonts w:ascii="Calibri" w:eastAsia="MS MinNew Roman" w:hAnsi="Calibri" w:cs="Calibri"/>
          <w:lang w:val="en-US" w:eastAsia="es-CL"/>
        </w:rPr>
        <w:t xml:space="preserve"> </w:t>
      </w:r>
      <w:r w:rsidR="000E2317" w:rsidRPr="00B73DEE">
        <w:rPr>
          <w:rFonts w:ascii="Calibri" w:eastAsia="MS MinNew Roman" w:hAnsi="Calibri" w:cs="Calibri"/>
          <w:lang w:val="en-US" w:eastAsia="es-CL"/>
        </w:rPr>
        <w:t>European Union, United States of America, China, Brazil, Mexico, Japan, among others</w:t>
      </w:r>
      <w:r w:rsidR="00ED25D5" w:rsidRPr="00B73DEE">
        <w:rPr>
          <w:rFonts w:ascii="Calibri" w:eastAsia="MS MinNew Roman" w:hAnsi="Calibri" w:cs="Calibri"/>
          <w:lang w:val="en-US" w:eastAsia="es-CL"/>
        </w:rPr>
        <w:t xml:space="preserve">, to analyze the experience (how they did it, how long it took, costs, expected </w:t>
      </w:r>
      <w:r w:rsidR="003B7527" w:rsidRPr="00B73DEE">
        <w:rPr>
          <w:rFonts w:ascii="Calibri" w:eastAsia="MS MinNew Roman" w:hAnsi="Calibri" w:cs="Calibri"/>
          <w:lang w:val="en-US" w:eastAsia="es-CL"/>
        </w:rPr>
        <w:t xml:space="preserve">benefits </w:t>
      </w:r>
      <w:r w:rsidR="00ED25D5" w:rsidRPr="00B73DEE">
        <w:rPr>
          <w:rFonts w:ascii="Calibri" w:eastAsia="MS MinNew Roman" w:hAnsi="Calibri" w:cs="Calibri"/>
          <w:lang w:val="en-US" w:eastAsia="es-CL"/>
        </w:rPr>
        <w:t xml:space="preserve">and measured post-implementation, and what were the main challenges). </w:t>
      </w:r>
    </w:p>
    <w:p w14:paraId="7A64E5A5" w14:textId="77777777" w:rsidR="00B34112" w:rsidRPr="00D52935" w:rsidRDefault="00B34112" w:rsidP="00B34112">
      <w:pPr>
        <w:contextualSpacing/>
        <w:rPr>
          <w:rFonts w:ascii="Calibri" w:eastAsia="MS MinNew Roman" w:hAnsi="Calibri" w:cs="Calibri"/>
          <w:lang w:val="en-US" w:eastAsia="es-CL"/>
        </w:rPr>
      </w:pPr>
    </w:p>
    <w:p w14:paraId="0BCAEFF2" w14:textId="686A67DE" w:rsidR="00B34112" w:rsidRPr="00D52935" w:rsidRDefault="00B34112" w:rsidP="00B34112">
      <w:pPr>
        <w:numPr>
          <w:ilvl w:val="0"/>
          <w:numId w:val="26"/>
        </w:numPr>
        <w:spacing w:after="0" w:line="240" w:lineRule="auto"/>
        <w:ind w:left="709" w:hanging="709"/>
        <w:contextualSpacing/>
        <w:jc w:val="both"/>
        <w:rPr>
          <w:rFonts w:ascii="Calibri" w:eastAsia="MS MinNew Roman" w:hAnsi="Calibri" w:cs="Calibri"/>
          <w:lang w:val="en-US" w:eastAsia="es-CL"/>
        </w:rPr>
      </w:pPr>
      <w:r w:rsidRPr="00D52935">
        <w:rPr>
          <w:rFonts w:ascii="Calibri" w:eastAsia="MS MinNew Roman" w:hAnsi="Calibri" w:cs="Calibri"/>
          <w:lang w:val="en-US" w:eastAsia="es-CL"/>
        </w:rPr>
        <w:t>Draw up the current and projected baseline for engine sales by engine performance range and sales segment, also including the level of engine imports.</w:t>
      </w:r>
    </w:p>
    <w:p w14:paraId="0363CAD8" w14:textId="77777777" w:rsidR="00B34112" w:rsidRPr="00D52935" w:rsidRDefault="00B34112" w:rsidP="00B34112">
      <w:pPr>
        <w:contextualSpacing/>
        <w:rPr>
          <w:rFonts w:ascii="Calibri" w:eastAsia="MS MinNew Roman" w:hAnsi="Calibri" w:cs="Calibri"/>
          <w:lang w:val="en-US" w:eastAsia="es-CL"/>
        </w:rPr>
      </w:pPr>
    </w:p>
    <w:p w14:paraId="26696F3A" w14:textId="70E13921" w:rsidR="00B34112" w:rsidRPr="00D52935" w:rsidRDefault="00B34112" w:rsidP="00B34112">
      <w:pPr>
        <w:numPr>
          <w:ilvl w:val="0"/>
          <w:numId w:val="26"/>
        </w:numPr>
        <w:spacing w:after="0" w:line="240" w:lineRule="auto"/>
        <w:ind w:left="709" w:hanging="709"/>
        <w:contextualSpacing/>
        <w:jc w:val="both"/>
        <w:rPr>
          <w:rFonts w:ascii="Calibri" w:eastAsia="MS MinNew Roman" w:hAnsi="Calibri" w:cs="Calibri"/>
          <w:lang w:val="en-US" w:eastAsia="es-CL"/>
        </w:rPr>
      </w:pPr>
      <w:r w:rsidRPr="00D52935">
        <w:rPr>
          <w:rFonts w:ascii="Calibri" w:eastAsia="MS MinNew Roman" w:hAnsi="Calibri" w:cs="Calibri"/>
          <w:lang w:val="en-US" w:eastAsia="es-CL"/>
        </w:rPr>
        <w:t xml:space="preserve">Identify, quantify and </w:t>
      </w:r>
      <w:r w:rsidR="00F869FD" w:rsidRPr="00D52935">
        <w:rPr>
          <w:rFonts w:ascii="Calibri" w:eastAsia="MS MinNew Roman" w:hAnsi="Calibri" w:cs="Calibri"/>
          <w:lang w:val="en-US" w:eastAsia="es-CL"/>
        </w:rPr>
        <w:t>valorize</w:t>
      </w:r>
      <w:r w:rsidRPr="00D52935">
        <w:rPr>
          <w:rFonts w:ascii="Calibri" w:eastAsia="MS MinNew Roman" w:hAnsi="Calibri" w:cs="Calibri"/>
          <w:lang w:val="en-US" w:eastAsia="es-CL"/>
        </w:rPr>
        <w:t xml:space="preserve"> the impacts that will occur with the update of the MEPS for electric motors. This includes: (i) evaluation of an update of the existing energy efficiency standard for motors between 0.75 and 7.5 kW; and (ii) evaluation of the implementation of a new energy efficiency standard for motors with power outputs greater than 7.5 kW.</w:t>
      </w:r>
    </w:p>
    <w:p w14:paraId="35DCC4BC" w14:textId="77777777" w:rsidR="00B34112" w:rsidRPr="00D52935" w:rsidRDefault="00B34112" w:rsidP="00B34112">
      <w:pPr>
        <w:contextualSpacing/>
        <w:rPr>
          <w:rFonts w:ascii="Calibri" w:eastAsia="MS MinNew Roman" w:hAnsi="Calibri" w:cs="Calibri"/>
          <w:lang w:val="en-US" w:eastAsia="es-CL"/>
        </w:rPr>
      </w:pPr>
    </w:p>
    <w:p w14:paraId="717430C4" w14:textId="04FE63EB" w:rsidR="00B34112" w:rsidRPr="00D52935" w:rsidRDefault="00B34112" w:rsidP="00A81BEE">
      <w:pPr>
        <w:numPr>
          <w:ilvl w:val="0"/>
          <w:numId w:val="26"/>
        </w:numPr>
        <w:spacing w:after="0" w:line="240" w:lineRule="auto"/>
        <w:ind w:left="709" w:hanging="709"/>
        <w:jc w:val="both"/>
        <w:rPr>
          <w:rFonts w:ascii="Calibri" w:eastAsia="MS MinNew Roman" w:hAnsi="Calibri" w:cs="Calibri"/>
          <w:lang w:val="en-US" w:eastAsia="es-CL"/>
        </w:rPr>
      </w:pPr>
      <w:r w:rsidRPr="00D52935">
        <w:rPr>
          <w:rFonts w:ascii="Calibri" w:eastAsia="MS MinNew Roman" w:hAnsi="Calibri" w:cs="Calibri"/>
          <w:lang w:val="en-US" w:eastAsia="es-CL"/>
        </w:rPr>
        <w:t xml:space="preserve">Prepare proposals for </w:t>
      </w:r>
      <w:r w:rsidR="0095458D" w:rsidRPr="00D52935">
        <w:rPr>
          <w:rFonts w:ascii="Calibri" w:eastAsia="MS MinNew Roman" w:hAnsi="Calibri" w:cs="Calibri"/>
          <w:lang w:val="en-US" w:eastAsia="es-CL"/>
        </w:rPr>
        <w:t>MEPS standards for motors between 0.75 and 7.5 kW and for motors with power over 7.5 kW, including an implementation schedule and its socialization</w:t>
      </w:r>
      <w:r w:rsidRPr="00D52935">
        <w:rPr>
          <w:rFonts w:ascii="Calibri" w:eastAsia="MS MinNew Roman" w:hAnsi="Calibri" w:cs="Calibri"/>
          <w:lang w:val="en-US" w:eastAsia="es-CL"/>
        </w:rPr>
        <w:t xml:space="preserve"> best suited to the national situation.</w:t>
      </w:r>
    </w:p>
    <w:p w14:paraId="6E569D9A" w14:textId="77777777" w:rsidR="00B84B7B" w:rsidRPr="00D52935" w:rsidRDefault="00B84B7B">
      <w:pPr>
        <w:rPr>
          <w:rFonts w:ascii="Calibri" w:hAnsi="Calibri" w:cs="Calibri"/>
          <w:lang w:val="en-US"/>
        </w:rPr>
      </w:pPr>
    </w:p>
    <w:p w14:paraId="21A398E0" w14:textId="1D3D62DA" w:rsidR="7419BF7B" w:rsidRPr="00D52935" w:rsidRDefault="7419BF7B" w:rsidP="74AE0DA9">
      <w:pPr>
        <w:rPr>
          <w:rFonts w:ascii="Calibri" w:hAnsi="Calibri" w:cs="Calibri"/>
          <w:b/>
          <w:bCs/>
          <w:lang w:val="en-US"/>
        </w:rPr>
      </w:pPr>
      <w:r w:rsidRPr="00D52935">
        <w:rPr>
          <w:rFonts w:ascii="Calibri" w:hAnsi="Calibri" w:cs="Calibri"/>
          <w:b/>
          <w:bCs/>
          <w:lang w:val="en-US"/>
        </w:rPr>
        <w:t>Task 1: Development of the Work Plan.</w:t>
      </w:r>
    </w:p>
    <w:p w14:paraId="4BAAC7A2" w14:textId="0E79AFC0" w:rsidR="505CA393" w:rsidRPr="00D52935" w:rsidRDefault="505CA393" w:rsidP="00E96BD5">
      <w:pPr>
        <w:pStyle w:val="ListParagraph"/>
        <w:numPr>
          <w:ilvl w:val="0"/>
          <w:numId w:val="17"/>
        </w:numPr>
        <w:rPr>
          <w:rFonts w:ascii="Calibri" w:eastAsiaTheme="minorEastAsia" w:hAnsi="Calibri" w:cs="Calibri"/>
          <w:lang w:val="en-US"/>
        </w:rPr>
      </w:pPr>
      <w:r w:rsidRPr="00D52935">
        <w:rPr>
          <w:rFonts w:ascii="Calibri" w:eastAsiaTheme="minorEastAsia" w:hAnsi="Calibri" w:cs="Calibri"/>
          <w:lang w:val="en-US"/>
        </w:rPr>
        <w:t xml:space="preserve">Define the methodology and rationale for each planned task. </w:t>
      </w:r>
    </w:p>
    <w:p w14:paraId="3E748155" w14:textId="6D58185D" w:rsidR="39E916F7" w:rsidRPr="00D52935" w:rsidRDefault="39E916F7" w:rsidP="00E96BD5">
      <w:pPr>
        <w:pStyle w:val="ListParagraph"/>
        <w:numPr>
          <w:ilvl w:val="0"/>
          <w:numId w:val="17"/>
        </w:numPr>
        <w:rPr>
          <w:rFonts w:ascii="Calibri" w:eastAsiaTheme="minorEastAsia" w:hAnsi="Calibri" w:cs="Calibri"/>
          <w:lang w:val="en-US"/>
        </w:rPr>
      </w:pPr>
      <w:r w:rsidRPr="00D52935">
        <w:rPr>
          <w:rFonts w:ascii="Calibri" w:eastAsiaTheme="minorEastAsia" w:hAnsi="Calibri" w:cs="Calibri"/>
          <w:lang w:val="en-US"/>
        </w:rPr>
        <w:t xml:space="preserve">Identify the specific types of data to be collected and analyzed, </w:t>
      </w:r>
    </w:p>
    <w:p w14:paraId="613A4B08" w14:textId="32E7A3C6" w:rsidR="7B30291C" w:rsidRPr="00D52935" w:rsidRDefault="7B30291C" w:rsidP="39DD96B5">
      <w:pPr>
        <w:pStyle w:val="ListParagraph"/>
        <w:numPr>
          <w:ilvl w:val="0"/>
          <w:numId w:val="17"/>
        </w:numPr>
        <w:rPr>
          <w:rFonts w:ascii="Calibri" w:eastAsiaTheme="minorEastAsia" w:hAnsi="Calibri" w:cs="Calibri"/>
          <w:lang w:val="en-US"/>
        </w:rPr>
      </w:pPr>
      <w:r w:rsidRPr="00D52935">
        <w:rPr>
          <w:rFonts w:ascii="Calibri" w:eastAsiaTheme="minorEastAsia" w:hAnsi="Calibri" w:cs="Calibri"/>
          <w:lang w:val="en-US"/>
        </w:rPr>
        <w:t>Initial mapping of key stakeholders and actors,</w:t>
      </w:r>
    </w:p>
    <w:p w14:paraId="3C43D44E" w14:textId="1AFC358C" w:rsidR="60F26E97" w:rsidRPr="00D52935" w:rsidRDefault="60F26E97" w:rsidP="00E96BD5">
      <w:pPr>
        <w:pStyle w:val="ListParagraph"/>
        <w:numPr>
          <w:ilvl w:val="0"/>
          <w:numId w:val="17"/>
        </w:numPr>
        <w:rPr>
          <w:rFonts w:ascii="Calibri" w:eastAsiaTheme="minorEastAsia" w:hAnsi="Calibri" w:cs="Calibri"/>
          <w:lang w:val="en-US"/>
        </w:rPr>
      </w:pPr>
      <w:r w:rsidRPr="00D52935">
        <w:rPr>
          <w:rFonts w:ascii="Calibri" w:eastAsiaTheme="minorEastAsia" w:hAnsi="Calibri" w:cs="Calibri"/>
          <w:lang w:val="en-US"/>
        </w:rPr>
        <w:t>Establish a work plan with a detailed timetable for the implementation of all tasks.</w:t>
      </w:r>
    </w:p>
    <w:p w14:paraId="39CF57F6" w14:textId="7767547A" w:rsidR="22981F20" w:rsidRPr="00D52935" w:rsidRDefault="22981F20" w:rsidP="00D5607E">
      <w:pPr>
        <w:ind w:left="720"/>
        <w:rPr>
          <w:rFonts w:ascii="Calibri" w:hAnsi="Calibri" w:cs="Calibri"/>
          <w:u w:val="single"/>
          <w:lang w:val="en-US"/>
        </w:rPr>
      </w:pPr>
      <w:r w:rsidRPr="00D52935">
        <w:rPr>
          <w:rFonts w:ascii="Calibri" w:eastAsiaTheme="minorEastAsia" w:hAnsi="Calibri" w:cs="Calibri"/>
          <w:u w:val="single"/>
          <w:lang w:val="en-US"/>
        </w:rPr>
        <w:t>Deliverable 1: Inception Report and Workplan.</w:t>
      </w:r>
    </w:p>
    <w:p w14:paraId="6626D0F5" w14:textId="2B1ADAC6" w:rsidR="00354FEC" w:rsidRPr="00D52935" w:rsidRDefault="5F916028" w:rsidP="00D5607E">
      <w:pPr>
        <w:tabs>
          <w:tab w:val="left" w:pos="720"/>
          <w:tab w:val="left" w:pos="810"/>
        </w:tabs>
        <w:rPr>
          <w:rFonts w:ascii="Calibri" w:hAnsi="Calibri" w:cs="Calibri"/>
          <w:b/>
          <w:bCs/>
          <w:lang w:val="en-US"/>
        </w:rPr>
      </w:pPr>
      <w:r w:rsidRPr="00D52935">
        <w:rPr>
          <w:rFonts w:ascii="Calibri" w:hAnsi="Calibri" w:cs="Calibri"/>
          <w:b/>
          <w:bCs/>
          <w:lang w:val="en-US"/>
        </w:rPr>
        <w:t>Task 2: Market Analysis and Technology of Electric Motors.</w:t>
      </w:r>
    </w:p>
    <w:p w14:paraId="34812FD8" w14:textId="591D82D7" w:rsidR="00E073CD" w:rsidRPr="00D52935" w:rsidRDefault="26BC29BB" w:rsidP="00D5607E">
      <w:pPr>
        <w:pStyle w:val="ListParagraph"/>
        <w:numPr>
          <w:ilvl w:val="0"/>
          <w:numId w:val="13"/>
        </w:numPr>
        <w:ind w:left="720"/>
        <w:jc w:val="both"/>
        <w:rPr>
          <w:rFonts w:ascii="Calibri" w:hAnsi="Calibri" w:cs="Calibri"/>
          <w:lang w:val="en-US"/>
        </w:rPr>
      </w:pPr>
      <w:r w:rsidRPr="00D52935">
        <w:rPr>
          <w:rFonts w:ascii="Calibri" w:hAnsi="Calibri" w:cs="Calibri"/>
          <w:lang w:val="en-US"/>
        </w:rPr>
        <w:t>Evaluate the current situation of electric motors up to 7.5 kW, as well as those with power outputs over 7.5 kW, and the progress in energy efficiency since the implementation of the current standard to determine the existing gaps</w:t>
      </w:r>
      <w:r w:rsidR="000E2317" w:rsidRPr="00D52935">
        <w:rPr>
          <w:rFonts w:ascii="Calibri" w:hAnsi="Calibri" w:cs="Calibri"/>
          <w:lang w:val="en-US"/>
        </w:rPr>
        <w:t>.</w:t>
      </w:r>
    </w:p>
    <w:p w14:paraId="495D4859" w14:textId="307A4FA0" w:rsidR="368BC4FB" w:rsidRPr="00D52935" w:rsidRDefault="368BC4FB" w:rsidP="00AC3AF8">
      <w:pPr>
        <w:numPr>
          <w:ilvl w:val="0"/>
          <w:numId w:val="13"/>
        </w:numPr>
        <w:ind w:left="720"/>
        <w:jc w:val="both"/>
        <w:rPr>
          <w:rFonts w:ascii="Calibri" w:hAnsi="Calibri" w:cs="Calibri"/>
          <w:lang w:val="en-US"/>
        </w:rPr>
      </w:pPr>
      <w:r w:rsidRPr="00D52935">
        <w:rPr>
          <w:rFonts w:ascii="Calibri" w:hAnsi="Calibri" w:cs="Calibri"/>
          <w:lang w:val="en-US"/>
        </w:rPr>
        <w:t>Define the field of application of the MEPS, technologies, considering their update for currently regulated motors (up to 7.5 kW) and the new MEPS for engines of higher powers not yet regulated.</w:t>
      </w:r>
    </w:p>
    <w:p w14:paraId="50D85D68" w14:textId="27A87E6F" w:rsidR="00E073CD" w:rsidRPr="00D52935" w:rsidRDefault="00BA7909" w:rsidP="00FB02C0">
      <w:pPr>
        <w:pStyle w:val="ListParagraph"/>
        <w:numPr>
          <w:ilvl w:val="0"/>
          <w:numId w:val="13"/>
        </w:numPr>
        <w:ind w:left="720"/>
        <w:jc w:val="both"/>
        <w:rPr>
          <w:rFonts w:ascii="Calibri" w:hAnsi="Calibri" w:cs="Calibri"/>
          <w:lang w:val="en-US"/>
        </w:rPr>
      </w:pPr>
      <w:r w:rsidRPr="00D52935">
        <w:rPr>
          <w:rFonts w:ascii="Calibri" w:hAnsi="Calibri" w:cs="Calibri"/>
          <w:lang w:val="en-US"/>
        </w:rPr>
        <w:t>Define the product classes, engine technologies,</w:t>
      </w:r>
      <w:r w:rsidR="368BC4FB" w:rsidRPr="00D52935">
        <w:rPr>
          <w:rFonts w:ascii="Calibri" w:hAnsi="Calibri" w:cs="Calibri"/>
          <w:lang w:val="en-US"/>
        </w:rPr>
        <w:t xml:space="preserve"> on which the updated standard and the new standard would apply.</w:t>
      </w:r>
    </w:p>
    <w:p w14:paraId="6C457F8B" w14:textId="46787EDB" w:rsidR="0E9B5F3A" w:rsidRPr="00D52935" w:rsidRDefault="0E9B5F3A" w:rsidP="00FB02C0">
      <w:pPr>
        <w:pStyle w:val="ListParagraph"/>
        <w:numPr>
          <w:ilvl w:val="0"/>
          <w:numId w:val="13"/>
        </w:numPr>
        <w:ind w:left="720"/>
        <w:jc w:val="both"/>
        <w:rPr>
          <w:rFonts w:ascii="Calibri" w:hAnsi="Calibri" w:cs="Calibri"/>
          <w:lang w:val="en-US"/>
        </w:rPr>
      </w:pPr>
      <w:r w:rsidRPr="00D52935">
        <w:rPr>
          <w:rFonts w:ascii="Calibri" w:hAnsi="Calibri" w:cs="Calibri"/>
          <w:lang w:val="en-US"/>
        </w:rPr>
        <w:t>Analyze the technology options currently available in the country and barriers to mass adoption of more efficient engine technologies.</w:t>
      </w:r>
    </w:p>
    <w:p w14:paraId="79BCFE26" w14:textId="211ADFD0" w:rsidR="74AE0DA9" w:rsidRPr="00D52935" w:rsidRDefault="74AE0DA9" w:rsidP="00FB02C0">
      <w:pPr>
        <w:pStyle w:val="ListParagraph"/>
        <w:numPr>
          <w:ilvl w:val="0"/>
          <w:numId w:val="13"/>
        </w:numPr>
        <w:ind w:left="720"/>
        <w:jc w:val="both"/>
        <w:rPr>
          <w:rFonts w:ascii="Calibri" w:hAnsi="Calibri" w:cs="Calibri"/>
          <w:lang w:val="en-US"/>
        </w:rPr>
      </w:pPr>
      <w:r w:rsidRPr="00D52935">
        <w:rPr>
          <w:rFonts w:ascii="Calibri" w:hAnsi="Calibri" w:cs="Calibri"/>
          <w:lang w:val="en-US"/>
        </w:rPr>
        <w:t>Identify national and international certifying laboratories and bodies capable of performing equipment testing.</w:t>
      </w:r>
    </w:p>
    <w:p w14:paraId="6225CC7D" w14:textId="77777777" w:rsidR="0065432F" w:rsidRPr="00D52935" w:rsidRDefault="18216783" w:rsidP="0065432F">
      <w:pPr>
        <w:pStyle w:val="ListParagraph"/>
        <w:numPr>
          <w:ilvl w:val="0"/>
          <w:numId w:val="27"/>
        </w:numPr>
        <w:rPr>
          <w:rFonts w:ascii="Calibri" w:hAnsi="Calibri" w:cs="Calibri"/>
          <w:lang w:val="en-US"/>
        </w:rPr>
      </w:pPr>
      <w:r w:rsidRPr="00D52935">
        <w:rPr>
          <w:rFonts w:ascii="Calibri" w:hAnsi="Calibri" w:cs="Calibri"/>
          <w:lang w:val="en-US"/>
        </w:rPr>
        <w:lastRenderedPageBreak/>
        <w:t>Collect relevant technical and economic information, including import data and certifications provided by the Ministry of Energy and the Superintendency of Electricity and Fuels (SEC), as well as import data</w:t>
      </w:r>
      <w:r w:rsidR="0065432F" w:rsidRPr="00D52935">
        <w:rPr>
          <w:rFonts w:ascii="Calibri" w:hAnsi="Calibri" w:cs="Calibri"/>
          <w:lang w:val="en-US"/>
        </w:rPr>
        <w:t xml:space="preserve"> (both inputs supplied by the Ministry of Energy).  </w:t>
      </w:r>
    </w:p>
    <w:p w14:paraId="114B068A" w14:textId="7D5C942B" w:rsidR="005C69F3" w:rsidRPr="00D52935" w:rsidRDefault="567726A2" w:rsidP="00FB02C0">
      <w:pPr>
        <w:pStyle w:val="ListParagraph"/>
        <w:numPr>
          <w:ilvl w:val="0"/>
          <w:numId w:val="12"/>
        </w:numPr>
        <w:ind w:left="720"/>
        <w:jc w:val="both"/>
        <w:rPr>
          <w:rFonts w:ascii="Calibri" w:hAnsi="Calibri" w:cs="Calibri"/>
          <w:lang w:val="en-US"/>
        </w:rPr>
      </w:pPr>
      <w:r w:rsidRPr="00D52935">
        <w:rPr>
          <w:rFonts w:ascii="Calibri" w:hAnsi="Calibri" w:cs="Calibri"/>
          <w:lang w:val="en-US"/>
        </w:rPr>
        <w:t xml:space="preserve">Characterize the distribution chain of electric </w:t>
      </w:r>
      <w:r w:rsidR="78E9E51B" w:rsidRPr="00D52935">
        <w:rPr>
          <w:rFonts w:ascii="Calibri" w:hAnsi="Calibri" w:cs="Calibri"/>
          <w:lang w:val="en-US"/>
        </w:rPr>
        <w:t xml:space="preserve">motors (equipment manufacturers, importers, distributors, main buyers or users, installers). </w:t>
      </w:r>
    </w:p>
    <w:p w14:paraId="1AA94B66" w14:textId="3DF1C970" w:rsidR="005C69F3" w:rsidRPr="00D52935" w:rsidRDefault="567726A2" w:rsidP="00FB02C0">
      <w:pPr>
        <w:pStyle w:val="ListParagraph"/>
        <w:numPr>
          <w:ilvl w:val="0"/>
          <w:numId w:val="12"/>
        </w:numPr>
        <w:ind w:left="720"/>
        <w:jc w:val="both"/>
        <w:rPr>
          <w:rFonts w:ascii="Calibri" w:hAnsi="Calibri" w:cs="Calibri"/>
          <w:lang w:val="en-US"/>
        </w:rPr>
      </w:pPr>
      <w:r w:rsidRPr="00D52935">
        <w:rPr>
          <w:rFonts w:ascii="Calibri" w:hAnsi="Calibri" w:cs="Calibri"/>
          <w:lang w:val="en-US"/>
        </w:rPr>
        <w:t xml:space="preserve">Collect price data considering power, technologies and energy efficiency. </w:t>
      </w:r>
    </w:p>
    <w:p w14:paraId="05A0B9EB" w14:textId="49C8265E" w:rsidR="351B8E09" w:rsidRPr="00D52935" w:rsidRDefault="351B8E09" w:rsidP="00AC3AF8">
      <w:pPr>
        <w:pStyle w:val="ListParagraph"/>
        <w:numPr>
          <w:ilvl w:val="0"/>
          <w:numId w:val="12"/>
        </w:numPr>
        <w:ind w:left="720"/>
        <w:jc w:val="both"/>
        <w:rPr>
          <w:rFonts w:ascii="Calibri" w:hAnsi="Calibri" w:cs="Calibri"/>
          <w:lang w:val="en-US"/>
        </w:rPr>
      </w:pPr>
      <w:r w:rsidRPr="00D52935">
        <w:rPr>
          <w:rFonts w:ascii="Calibri" w:hAnsi="Calibri" w:cs="Calibri"/>
          <w:lang w:val="en-US"/>
        </w:rPr>
        <w:t>Analyze internationally applied energy efficiency standards, including in detail the experience of countries that have already transitioned from IE2 to IE3 standards.</w:t>
      </w:r>
      <w:r w:rsidR="008D7C5A" w:rsidRPr="00D52935">
        <w:rPr>
          <w:rStyle w:val="FootnoteReference"/>
          <w:rFonts w:ascii="Calibri" w:hAnsi="Calibri" w:cs="Calibri"/>
        </w:rPr>
        <w:footnoteReference w:id="2"/>
      </w:r>
      <w:r w:rsidR="00664371" w:rsidRPr="00D52935">
        <w:rPr>
          <w:rFonts w:ascii="Calibri" w:hAnsi="Calibri" w:cs="Calibri"/>
          <w:lang w:val="en-US"/>
        </w:rPr>
        <w:t xml:space="preserve"> At least the experience of the European Union, the United States of America, China, Brazil, Mexico, and Japan, among others, should be considered</w:t>
      </w:r>
      <w:r w:rsidR="567726A2" w:rsidRPr="00D52935">
        <w:rPr>
          <w:rFonts w:ascii="Calibri" w:hAnsi="Calibri" w:cs="Calibri"/>
          <w:lang w:val="en-US"/>
        </w:rPr>
        <w:t>. This analysis should address how the transition was implemented, how long it took, associated costs, and the key regulatory, technical, and market challenges faced.</w:t>
      </w:r>
    </w:p>
    <w:p w14:paraId="5E2A7E74" w14:textId="2CDDC0D0" w:rsidR="6E45B308" w:rsidRPr="00D52935" w:rsidRDefault="6E45B308" w:rsidP="46734716">
      <w:pPr>
        <w:ind w:left="720"/>
        <w:rPr>
          <w:rFonts w:ascii="Calibri" w:eastAsiaTheme="minorEastAsia" w:hAnsi="Calibri" w:cs="Calibri"/>
          <w:u w:val="single"/>
          <w:lang w:val="en-US"/>
        </w:rPr>
      </w:pPr>
      <w:r w:rsidRPr="00D52935">
        <w:rPr>
          <w:rFonts w:ascii="Calibri" w:eastAsiaTheme="minorEastAsia" w:hAnsi="Calibri" w:cs="Calibri"/>
          <w:u w:val="single"/>
          <w:lang w:val="en-US"/>
        </w:rPr>
        <w:t>Deliverable 2: Electric Motor Technology and Market Analysis Report. A PPT of a maximum of 12 slides will be included.</w:t>
      </w:r>
    </w:p>
    <w:p w14:paraId="0BFEF883" w14:textId="40857BB7" w:rsidR="381A37DB" w:rsidRPr="00D52935" w:rsidRDefault="381A37DB" w:rsidP="74AE0DA9">
      <w:pPr>
        <w:rPr>
          <w:rFonts w:ascii="Calibri" w:hAnsi="Calibri" w:cs="Calibri"/>
          <w:lang w:val="en-US"/>
        </w:rPr>
      </w:pPr>
      <w:r w:rsidRPr="00D52935">
        <w:rPr>
          <w:rFonts w:ascii="Calibri" w:hAnsi="Calibri" w:cs="Calibri"/>
          <w:b/>
          <w:bCs/>
          <w:lang w:val="en-US"/>
        </w:rPr>
        <w:t xml:space="preserve">Task 3: Preparation of the Baseline for the Sector. </w:t>
      </w:r>
    </w:p>
    <w:p w14:paraId="08A26D69" w14:textId="2576F316" w:rsidR="0A258418" w:rsidRPr="00D52935" w:rsidRDefault="0A258418" w:rsidP="00E96BD5">
      <w:pPr>
        <w:pStyle w:val="ListParagraph"/>
        <w:numPr>
          <w:ilvl w:val="0"/>
          <w:numId w:val="11"/>
        </w:numPr>
        <w:jc w:val="both"/>
        <w:rPr>
          <w:rFonts w:ascii="Calibri" w:hAnsi="Calibri" w:cs="Calibri"/>
          <w:lang w:val="en-US"/>
        </w:rPr>
      </w:pPr>
      <w:r w:rsidRPr="00D52935">
        <w:rPr>
          <w:rFonts w:ascii="Calibri" w:hAnsi="Calibri" w:cs="Calibri"/>
          <w:lang w:val="en-US"/>
        </w:rPr>
        <w:t>Propose a base</w:t>
      </w:r>
      <w:r w:rsidR="002C39EB" w:rsidRPr="00D52935">
        <w:rPr>
          <w:rFonts w:ascii="Calibri" w:hAnsi="Calibri" w:cs="Calibri"/>
          <w:lang w:val="en-US"/>
        </w:rPr>
        <w:t>line</w:t>
      </w:r>
      <w:r w:rsidRPr="00D52935">
        <w:rPr>
          <w:rFonts w:ascii="Calibri" w:hAnsi="Calibri" w:cs="Calibri"/>
          <w:lang w:val="en-US"/>
        </w:rPr>
        <w:t xml:space="preserve"> for the domestic market for three-phase electric motors.</w:t>
      </w:r>
    </w:p>
    <w:p w14:paraId="2AC29AD5" w14:textId="20CF0AF1" w:rsidR="4DDAE529" w:rsidRPr="00D52935" w:rsidRDefault="4DDAE529" w:rsidP="6B8310A4">
      <w:pPr>
        <w:pStyle w:val="ListParagraph"/>
        <w:numPr>
          <w:ilvl w:val="0"/>
          <w:numId w:val="11"/>
        </w:numPr>
        <w:jc w:val="both"/>
        <w:rPr>
          <w:rFonts w:ascii="Calibri" w:hAnsi="Calibri" w:cs="Calibri"/>
          <w:lang w:val="en-US"/>
        </w:rPr>
      </w:pPr>
      <w:r w:rsidRPr="00D52935">
        <w:rPr>
          <w:rFonts w:ascii="Calibri" w:hAnsi="Calibri" w:cs="Calibri"/>
          <w:lang w:val="en-US"/>
        </w:rPr>
        <w:t>Provide an estimate of the electricity consumption of different motor categories (less than 7.5 kW and more than 7.5 kW) at the national level.</w:t>
      </w:r>
    </w:p>
    <w:p w14:paraId="7803D8C1" w14:textId="6478914B" w:rsidR="609458EB" w:rsidRPr="00D52935" w:rsidRDefault="609458EB" w:rsidP="74AE0DA9">
      <w:pPr>
        <w:pStyle w:val="ListParagraph"/>
        <w:numPr>
          <w:ilvl w:val="0"/>
          <w:numId w:val="11"/>
        </w:numPr>
        <w:jc w:val="both"/>
        <w:rPr>
          <w:rFonts w:ascii="Calibri" w:hAnsi="Calibri" w:cs="Calibri"/>
          <w:lang w:val="en-US"/>
        </w:rPr>
      </w:pPr>
      <w:r w:rsidRPr="00D52935">
        <w:rPr>
          <w:rFonts w:ascii="Calibri" w:hAnsi="Calibri" w:cs="Calibri"/>
          <w:lang w:val="en-US"/>
        </w:rPr>
        <w:t xml:space="preserve">Analyze imports and project them until 2035 and 2050 </w:t>
      </w:r>
      <w:r w:rsidR="4AAC551A" w:rsidRPr="00D52935">
        <w:rPr>
          <w:rFonts w:ascii="Calibri" w:hAnsi="Calibri" w:cs="Calibri"/>
          <w:lang w:val="en-US"/>
        </w:rPr>
        <w:t>considering different scenarios of economic growth and different scenarios of the rate of replacement of electric motors.</w:t>
      </w:r>
    </w:p>
    <w:p w14:paraId="45C068B6" w14:textId="202CB8C7" w:rsidR="54E0E750" w:rsidRPr="00D52935" w:rsidRDefault="54E0E750" w:rsidP="00E96BD5">
      <w:pPr>
        <w:pStyle w:val="ListParagraph"/>
        <w:numPr>
          <w:ilvl w:val="0"/>
          <w:numId w:val="11"/>
        </w:numPr>
        <w:jc w:val="both"/>
        <w:rPr>
          <w:rFonts w:ascii="Calibri" w:hAnsi="Calibri" w:cs="Calibri"/>
          <w:lang w:val="en-US"/>
        </w:rPr>
      </w:pPr>
      <w:r w:rsidRPr="00D52935">
        <w:rPr>
          <w:rFonts w:ascii="Calibri" w:hAnsi="Calibri" w:cs="Calibri"/>
          <w:lang w:val="en-US"/>
        </w:rPr>
        <w:t>Project motor prices based on energy efficiency and international benchmarks.</w:t>
      </w:r>
    </w:p>
    <w:p w14:paraId="70726E21" w14:textId="06B0CBAB" w:rsidR="6AF67EC4" w:rsidRPr="00D52935" w:rsidRDefault="6AF67EC4" w:rsidP="46734716">
      <w:pPr>
        <w:ind w:left="720"/>
        <w:rPr>
          <w:rFonts w:ascii="Calibri" w:eastAsiaTheme="minorEastAsia" w:hAnsi="Calibri" w:cs="Calibri"/>
          <w:u w:val="single"/>
          <w:lang w:val="en-US"/>
        </w:rPr>
      </w:pPr>
      <w:r w:rsidRPr="00D52935">
        <w:rPr>
          <w:rFonts w:ascii="Calibri" w:eastAsiaTheme="minorEastAsia" w:hAnsi="Calibri" w:cs="Calibri"/>
          <w:u w:val="single"/>
          <w:lang w:val="en-US"/>
        </w:rPr>
        <w:t>Deliverable 3: Baseline report and a PPT of up to 12 slides.</w:t>
      </w:r>
    </w:p>
    <w:p w14:paraId="220B8D28" w14:textId="460F2F4D" w:rsidR="00561954" w:rsidRPr="00D52935" w:rsidRDefault="6AF67EC4" w:rsidP="00561954">
      <w:pPr>
        <w:jc w:val="both"/>
        <w:rPr>
          <w:rFonts w:ascii="Calibri" w:hAnsi="Calibri" w:cs="Calibri"/>
          <w:b/>
          <w:bCs/>
          <w:lang w:val="en-US"/>
        </w:rPr>
      </w:pPr>
      <w:r w:rsidRPr="00D52935">
        <w:rPr>
          <w:rFonts w:ascii="Calibri" w:hAnsi="Calibri" w:cs="Calibri"/>
          <w:b/>
          <w:bCs/>
          <w:lang w:val="en-US"/>
        </w:rPr>
        <w:t>Task 4: Quantification and Analysis of the Impact of the Update and new MEPS.</w:t>
      </w:r>
    </w:p>
    <w:p w14:paraId="33A47D90" w14:textId="00169FAC" w:rsidR="0054300A" w:rsidRPr="00D52935" w:rsidRDefault="511854D6" w:rsidP="00561954">
      <w:pPr>
        <w:pStyle w:val="ListParagraph"/>
        <w:numPr>
          <w:ilvl w:val="0"/>
          <w:numId w:val="29"/>
        </w:numPr>
        <w:jc w:val="both"/>
        <w:rPr>
          <w:rFonts w:ascii="Calibri" w:hAnsi="Calibri" w:cs="Calibri"/>
          <w:lang w:val="en-US"/>
        </w:rPr>
      </w:pPr>
      <w:r w:rsidRPr="00D52935">
        <w:rPr>
          <w:rFonts w:ascii="Calibri" w:hAnsi="Calibri" w:cs="Calibri"/>
          <w:lang w:val="en-US"/>
        </w:rPr>
        <w:t xml:space="preserve">Develop a methodology to quantify the impact of the standards proposed for 2035 and 2050 </w:t>
      </w:r>
      <w:r w:rsidR="77EB36A8" w:rsidRPr="00D52935">
        <w:rPr>
          <w:rFonts w:ascii="Calibri" w:hAnsi="Calibri" w:cs="Calibri"/>
          <w:lang w:val="en-US"/>
        </w:rPr>
        <w:t xml:space="preserve">for motors less than 7.5 kW and more than 7.5 kW, considering the following variables: </w:t>
      </w:r>
    </w:p>
    <w:p w14:paraId="0F67FAFA" w14:textId="2E1465BB" w:rsidR="0054300A" w:rsidRPr="00D52935" w:rsidRDefault="1BC27A69" w:rsidP="00C77004">
      <w:pPr>
        <w:pStyle w:val="ListParagraph"/>
        <w:numPr>
          <w:ilvl w:val="0"/>
          <w:numId w:val="37"/>
        </w:numPr>
        <w:jc w:val="both"/>
        <w:rPr>
          <w:rFonts w:ascii="Calibri" w:hAnsi="Calibri" w:cs="Calibri"/>
          <w:lang w:val="en-US"/>
        </w:rPr>
      </w:pPr>
      <w:r w:rsidRPr="00D52935">
        <w:rPr>
          <w:rFonts w:ascii="Calibri" w:hAnsi="Calibri" w:cs="Calibri"/>
          <w:lang w:val="en-US"/>
        </w:rPr>
        <w:t xml:space="preserve">Energy savings at individual and national level, in MWh and percentage. </w:t>
      </w:r>
    </w:p>
    <w:p w14:paraId="7E5A17E2" w14:textId="3B244A22" w:rsidR="1BC27A69" w:rsidRPr="00D52935" w:rsidRDefault="1BC27A69" w:rsidP="00E96BD5">
      <w:pPr>
        <w:pStyle w:val="ListParagraph"/>
        <w:numPr>
          <w:ilvl w:val="0"/>
          <w:numId w:val="10"/>
        </w:numPr>
        <w:jc w:val="both"/>
        <w:rPr>
          <w:rFonts w:ascii="Calibri" w:hAnsi="Calibri" w:cs="Calibri"/>
          <w:lang w:val="en-US"/>
        </w:rPr>
      </w:pPr>
      <w:r w:rsidRPr="00D52935">
        <w:rPr>
          <w:rFonts w:ascii="Calibri" w:hAnsi="Calibri" w:cs="Calibri"/>
          <w:lang w:val="en-US"/>
        </w:rPr>
        <w:t>Greenhouse gas avoided at national level, in tons of CO2 equivalent per year, and the related economic benefit based on the carbon price.</w:t>
      </w:r>
    </w:p>
    <w:p w14:paraId="24CBE2CF" w14:textId="26F0D9C5" w:rsidR="00F94CDE" w:rsidRPr="00D52935" w:rsidRDefault="1BC27A69" w:rsidP="00E96BD5">
      <w:pPr>
        <w:pStyle w:val="ListParagraph"/>
        <w:numPr>
          <w:ilvl w:val="0"/>
          <w:numId w:val="10"/>
        </w:numPr>
        <w:jc w:val="both"/>
        <w:rPr>
          <w:rFonts w:ascii="Calibri" w:hAnsi="Calibri" w:cs="Calibri"/>
          <w:lang w:val="en-US"/>
        </w:rPr>
      </w:pPr>
      <w:r w:rsidRPr="00D52935">
        <w:rPr>
          <w:rFonts w:ascii="Calibri" w:hAnsi="Calibri" w:cs="Calibri"/>
          <w:lang w:val="en-US"/>
        </w:rPr>
        <w:t>Financial and economic impacts both at the individual level and aggregated at the country level, in CLP and US$.</w:t>
      </w:r>
    </w:p>
    <w:p w14:paraId="20B385F1" w14:textId="5AD94116" w:rsidR="00F94CDE" w:rsidRPr="00D52935" w:rsidRDefault="610E9AC0" w:rsidP="00E96BD5">
      <w:pPr>
        <w:pStyle w:val="ListParagraph"/>
        <w:numPr>
          <w:ilvl w:val="0"/>
          <w:numId w:val="10"/>
        </w:numPr>
        <w:jc w:val="both"/>
        <w:rPr>
          <w:rFonts w:ascii="Calibri" w:hAnsi="Calibri" w:cs="Calibri"/>
          <w:lang w:val="en-US"/>
        </w:rPr>
      </w:pPr>
      <w:r w:rsidRPr="00D52935">
        <w:rPr>
          <w:rFonts w:ascii="Calibri" w:hAnsi="Calibri" w:cs="Calibri"/>
          <w:lang w:val="en-US"/>
        </w:rPr>
        <w:t>IE3 motor lifecycle cost analysis at individual level (in CLP and US$) compared to IE2 motor lifecycle cost analysis.</w:t>
      </w:r>
    </w:p>
    <w:p w14:paraId="6AF8B6F8" w14:textId="2E266CAD" w:rsidR="006944F8" w:rsidRPr="00D52935" w:rsidRDefault="610E9AC0" w:rsidP="00E96BD5">
      <w:pPr>
        <w:pStyle w:val="ListParagraph"/>
        <w:numPr>
          <w:ilvl w:val="0"/>
          <w:numId w:val="10"/>
        </w:numPr>
        <w:jc w:val="both"/>
        <w:rPr>
          <w:rFonts w:ascii="Calibri" w:hAnsi="Calibri" w:cs="Calibri"/>
          <w:lang w:val="en-US"/>
        </w:rPr>
      </w:pPr>
      <w:r w:rsidRPr="00D52935">
        <w:rPr>
          <w:rFonts w:ascii="Calibri" w:hAnsi="Calibri" w:cs="Calibri"/>
          <w:lang w:val="en-US"/>
        </w:rPr>
        <w:t>Analysis of the return period.</w:t>
      </w:r>
    </w:p>
    <w:p w14:paraId="47B14D11" w14:textId="2ACBA9DA" w:rsidR="004F0CF4" w:rsidRPr="00D52935" w:rsidRDefault="1C37DF0C" w:rsidP="00E96BD5">
      <w:pPr>
        <w:pStyle w:val="ListParagraph"/>
        <w:numPr>
          <w:ilvl w:val="0"/>
          <w:numId w:val="29"/>
        </w:numPr>
        <w:jc w:val="both"/>
        <w:rPr>
          <w:rFonts w:ascii="Calibri" w:hAnsi="Calibri" w:cs="Calibri"/>
          <w:lang w:val="en-US"/>
        </w:rPr>
      </w:pPr>
      <w:r w:rsidRPr="00D52935">
        <w:rPr>
          <w:rFonts w:ascii="Calibri" w:hAnsi="Calibri" w:cs="Calibri"/>
          <w:lang w:val="en-US"/>
        </w:rPr>
        <w:t xml:space="preserve">Perform a sensitivity analysis for motors less than 7.5 kW and more than 7.5 kW, considering variations in: </w:t>
      </w:r>
    </w:p>
    <w:p w14:paraId="7DED2550" w14:textId="2E55D3EF" w:rsidR="00AB7523" w:rsidRPr="00D52935" w:rsidRDefault="1C37DF0C" w:rsidP="00E96BD5">
      <w:pPr>
        <w:pStyle w:val="ListParagraph"/>
        <w:numPr>
          <w:ilvl w:val="0"/>
          <w:numId w:val="9"/>
        </w:numPr>
        <w:jc w:val="both"/>
        <w:rPr>
          <w:rFonts w:ascii="Calibri" w:hAnsi="Calibri" w:cs="Calibri"/>
          <w:lang w:val="es-MX"/>
        </w:rPr>
      </w:pPr>
      <w:r w:rsidRPr="00D52935">
        <w:rPr>
          <w:rFonts w:ascii="Calibri" w:hAnsi="Calibri" w:cs="Calibri"/>
        </w:rPr>
        <w:t>Sales.</w:t>
      </w:r>
    </w:p>
    <w:p w14:paraId="7B1EFDDD" w14:textId="526F48B1" w:rsidR="006944F8" w:rsidRPr="00D52935" w:rsidRDefault="1C37DF0C" w:rsidP="46734716">
      <w:pPr>
        <w:pStyle w:val="ListParagraph"/>
        <w:numPr>
          <w:ilvl w:val="0"/>
          <w:numId w:val="9"/>
        </w:numPr>
        <w:jc w:val="both"/>
        <w:rPr>
          <w:rFonts w:ascii="Calibri" w:hAnsi="Calibri" w:cs="Calibri"/>
          <w:lang w:val="es-MX"/>
        </w:rPr>
      </w:pPr>
      <w:proofErr w:type="spellStart"/>
      <w:r w:rsidRPr="00D52935">
        <w:rPr>
          <w:rFonts w:ascii="Calibri" w:hAnsi="Calibri" w:cs="Calibri"/>
        </w:rPr>
        <w:lastRenderedPageBreak/>
        <w:t>Electricity</w:t>
      </w:r>
      <w:proofErr w:type="spellEnd"/>
      <w:r w:rsidRPr="00D52935">
        <w:rPr>
          <w:rFonts w:ascii="Calibri" w:hAnsi="Calibri" w:cs="Calibri"/>
        </w:rPr>
        <w:t xml:space="preserve"> </w:t>
      </w:r>
      <w:proofErr w:type="spellStart"/>
      <w:r w:rsidRPr="00D52935">
        <w:rPr>
          <w:rFonts w:ascii="Calibri" w:hAnsi="Calibri" w:cs="Calibri"/>
        </w:rPr>
        <w:t>prices</w:t>
      </w:r>
      <w:proofErr w:type="spellEnd"/>
      <w:r w:rsidRPr="00D52935">
        <w:rPr>
          <w:rFonts w:ascii="Calibri" w:hAnsi="Calibri" w:cs="Calibri"/>
        </w:rPr>
        <w:t>.</w:t>
      </w:r>
    </w:p>
    <w:p w14:paraId="3ADEB835" w14:textId="71CD40D1" w:rsidR="006944F8" w:rsidRPr="00D52935" w:rsidRDefault="1C37DF0C" w:rsidP="46734716">
      <w:pPr>
        <w:pStyle w:val="ListParagraph"/>
        <w:numPr>
          <w:ilvl w:val="0"/>
          <w:numId w:val="9"/>
        </w:numPr>
        <w:jc w:val="both"/>
        <w:rPr>
          <w:rFonts w:ascii="Calibri" w:hAnsi="Calibri" w:cs="Calibri"/>
          <w:lang w:val="es-MX"/>
        </w:rPr>
      </w:pPr>
      <w:proofErr w:type="spellStart"/>
      <w:r w:rsidRPr="00D52935">
        <w:rPr>
          <w:rFonts w:ascii="Calibri" w:hAnsi="Calibri" w:cs="Calibri"/>
        </w:rPr>
        <w:t>Hours</w:t>
      </w:r>
      <w:proofErr w:type="spellEnd"/>
      <w:r w:rsidRPr="00D52935">
        <w:rPr>
          <w:rFonts w:ascii="Calibri" w:hAnsi="Calibri" w:cs="Calibri"/>
        </w:rPr>
        <w:t xml:space="preserve"> of use.</w:t>
      </w:r>
    </w:p>
    <w:p w14:paraId="7DB03FC4" w14:textId="20E57A3F" w:rsidR="31DD49FC" w:rsidRPr="00D52935" w:rsidRDefault="31DD49FC" w:rsidP="46734716">
      <w:pPr>
        <w:ind w:left="720"/>
        <w:rPr>
          <w:rFonts w:ascii="Calibri" w:eastAsiaTheme="minorEastAsia" w:hAnsi="Calibri" w:cs="Calibri"/>
          <w:u w:val="single"/>
          <w:lang w:val="en-US"/>
        </w:rPr>
      </w:pPr>
      <w:r w:rsidRPr="00D52935">
        <w:rPr>
          <w:rFonts w:ascii="Calibri" w:eastAsiaTheme="minorEastAsia" w:hAnsi="Calibri" w:cs="Calibri"/>
          <w:u w:val="single"/>
          <w:lang w:val="en-US"/>
        </w:rPr>
        <w:t>Deliverable 4: Report on the impact analysis of the update and the new Minimum Energy Performance Standard A PPT of a maximum of 12 slides will be included.</w:t>
      </w:r>
    </w:p>
    <w:p w14:paraId="1D47C52A" w14:textId="6D5D3DC6" w:rsidR="00635120" w:rsidRPr="00D52935" w:rsidRDefault="5A46FFBC" w:rsidP="00136F6E">
      <w:pPr>
        <w:jc w:val="both"/>
        <w:rPr>
          <w:rFonts w:ascii="Calibri" w:hAnsi="Calibri" w:cs="Calibri"/>
          <w:b/>
          <w:bCs/>
          <w:lang w:val="en-US"/>
        </w:rPr>
      </w:pPr>
      <w:r w:rsidRPr="00D52935">
        <w:rPr>
          <w:rFonts w:ascii="Calibri" w:hAnsi="Calibri" w:cs="Calibri"/>
          <w:b/>
          <w:bCs/>
          <w:lang w:val="en-US"/>
        </w:rPr>
        <w:t>Task 5: Proposal for Update and New Minimum Energy Efficiency Standard</w:t>
      </w:r>
    </w:p>
    <w:p w14:paraId="61E6F36F" w14:textId="3A56CBA5" w:rsidR="00B420A7" w:rsidRPr="00D52935" w:rsidRDefault="4D30E8B0" w:rsidP="6B8310A4">
      <w:pPr>
        <w:jc w:val="both"/>
        <w:rPr>
          <w:rFonts w:ascii="Calibri" w:hAnsi="Calibri" w:cs="Calibri"/>
          <w:lang w:val="es-MX"/>
        </w:rPr>
      </w:pPr>
      <w:r w:rsidRPr="00D52935">
        <w:rPr>
          <w:rFonts w:ascii="Calibri" w:hAnsi="Calibri" w:cs="Calibri"/>
          <w:lang w:val="en-US"/>
        </w:rPr>
        <w:t xml:space="preserve">Prepare a proposal for upgrading the MEPS up to 7.5 kW, and a proposal for MEPS for motors over 7.5 kW, considering the international background, the national experience that has been generated through the labeling of motors and the implementation of the minimum energy efficiency standard and the technical-economic analysis. </w:t>
      </w:r>
      <w:r w:rsidRPr="00D52935">
        <w:rPr>
          <w:rFonts w:ascii="Calibri" w:hAnsi="Calibri" w:cs="Calibri"/>
        </w:rPr>
        <w:t xml:space="preserve">The </w:t>
      </w:r>
      <w:proofErr w:type="spellStart"/>
      <w:r w:rsidRPr="00D52935">
        <w:rPr>
          <w:rFonts w:ascii="Calibri" w:hAnsi="Calibri" w:cs="Calibri"/>
        </w:rPr>
        <w:t>following</w:t>
      </w:r>
      <w:proofErr w:type="spellEnd"/>
      <w:r w:rsidRPr="00D52935">
        <w:rPr>
          <w:rFonts w:ascii="Calibri" w:hAnsi="Calibri" w:cs="Calibri"/>
        </w:rPr>
        <w:t xml:space="preserve"> </w:t>
      </w:r>
      <w:proofErr w:type="spellStart"/>
      <w:r w:rsidRPr="00D52935">
        <w:rPr>
          <w:rFonts w:ascii="Calibri" w:hAnsi="Calibri" w:cs="Calibri"/>
        </w:rPr>
        <w:t>background</w:t>
      </w:r>
      <w:proofErr w:type="spellEnd"/>
      <w:r w:rsidRPr="00D52935">
        <w:rPr>
          <w:rFonts w:ascii="Calibri" w:hAnsi="Calibri" w:cs="Calibri"/>
        </w:rPr>
        <w:t xml:space="preserve"> </w:t>
      </w:r>
      <w:proofErr w:type="spellStart"/>
      <w:r w:rsidRPr="00D52935">
        <w:rPr>
          <w:rFonts w:ascii="Calibri" w:hAnsi="Calibri" w:cs="Calibri"/>
        </w:rPr>
        <w:t>should</w:t>
      </w:r>
      <w:proofErr w:type="spellEnd"/>
      <w:r w:rsidRPr="00D52935">
        <w:rPr>
          <w:rFonts w:ascii="Calibri" w:hAnsi="Calibri" w:cs="Calibri"/>
        </w:rPr>
        <w:t xml:space="preserve"> be </w:t>
      </w:r>
      <w:proofErr w:type="spellStart"/>
      <w:r w:rsidRPr="00D52935">
        <w:rPr>
          <w:rFonts w:ascii="Calibri" w:hAnsi="Calibri" w:cs="Calibri"/>
        </w:rPr>
        <w:t>taken</w:t>
      </w:r>
      <w:proofErr w:type="spellEnd"/>
      <w:r w:rsidRPr="00D52935">
        <w:rPr>
          <w:rFonts w:ascii="Calibri" w:hAnsi="Calibri" w:cs="Calibri"/>
        </w:rPr>
        <w:t xml:space="preserve"> </w:t>
      </w:r>
      <w:proofErr w:type="spellStart"/>
      <w:r w:rsidRPr="00D52935">
        <w:rPr>
          <w:rFonts w:ascii="Calibri" w:hAnsi="Calibri" w:cs="Calibri"/>
        </w:rPr>
        <w:t>into</w:t>
      </w:r>
      <w:proofErr w:type="spellEnd"/>
      <w:r w:rsidRPr="00D52935">
        <w:rPr>
          <w:rFonts w:ascii="Calibri" w:hAnsi="Calibri" w:cs="Calibri"/>
        </w:rPr>
        <w:t xml:space="preserve"> </w:t>
      </w:r>
      <w:proofErr w:type="spellStart"/>
      <w:r w:rsidRPr="00D52935">
        <w:rPr>
          <w:rFonts w:ascii="Calibri" w:hAnsi="Calibri" w:cs="Calibri"/>
        </w:rPr>
        <w:t>account</w:t>
      </w:r>
      <w:proofErr w:type="spellEnd"/>
      <w:r w:rsidRPr="00D52935">
        <w:rPr>
          <w:rFonts w:ascii="Calibri" w:hAnsi="Calibri" w:cs="Calibri"/>
        </w:rPr>
        <w:t xml:space="preserve">: </w:t>
      </w:r>
    </w:p>
    <w:p w14:paraId="6A682049" w14:textId="67E5DD53" w:rsidR="00196D38" w:rsidRPr="00D52935" w:rsidRDefault="017CDAAB" w:rsidP="00E96BD5">
      <w:pPr>
        <w:pStyle w:val="ListParagraph"/>
        <w:numPr>
          <w:ilvl w:val="0"/>
          <w:numId w:val="7"/>
        </w:numPr>
        <w:jc w:val="both"/>
        <w:rPr>
          <w:rFonts w:ascii="Calibri" w:hAnsi="Calibri" w:cs="Calibri"/>
          <w:lang w:val="en-US"/>
        </w:rPr>
      </w:pPr>
      <w:r w:rsidRPr="00D52935">
        <w:rPr>
          <w:rFonts w:ascii="Calibri" w:hAnsi="Calibri" w:cs="Calibri"/>
          <w:lang w:val="en-US"/>
        </w:rPr>
        <w:t>Type of engine to which the Standard will apply.</w:t>
      </w:r>
    </w:p>
    <w:p w14:paraId="23B33346" w14:textId="786896CF" w:rsidR="00196D38" w:rsidRPr="00D52935" w:rsidRDefault="017CDAAB" w:rsidP="00E96BD5">
      <w:pPr>
        <w:pStyle w:val="ListParagraph"/>
        <w:numPr>
          <w:ilvl w:val="0"/>
          <w:numId w:val="7"/>
        </w:numPr>
        <w:jc w:val="both"/>
        <w:rPr>
          <w:rFonts w:ascii="Calibri" w:hAnsi="Calibri" w:cs="Calibri"/>
          <w:lang w:val="en-US"/>
        </w:rPr>
      </w:pPr>
      <w:r w:rsidRPr="00D52935">
        <w:rPr>
          <w:rFonts w:ascii="Calibri" w:hAnsi="Calibri" w:cs="Calibri"/>
          <w:lang w:val="en-US"/>
        </w:rPr>
        <w:t>Testing protocol and reference standards.</w:t>
      </w:r>
    </w:p>
    <w:p w14:paraId="0ECD53DF" w14:textId="2DFE94CE" w:rsidR="00E44B16" w:rsidRPr="00D52935" w:rsidRDefault="605BFB33" w:rsidP="00E96BD5">
      <w:pPr>
        <w:pStyle w:val="ListParagraph"/>
        <w:numPr>
          <w:ilvl w:val="0"/>
          <w:numId w:val="7"/>
        </w:numPr>
        <w:jc w:val="both"/>
        <w:rPr>
          <w:rFonts w:ascii="Calibri" w:hAnsi="Calibri" w:cs="Calibri"/>
          <w:lang w:val="en-US"/>
        </w:rPr>
      </w:pPr>
      <w:r w:rsidRPr="00D52935">
        <w:rPr>
          <w:rFonts w:ascii="Calibri" w:hAnsi="Calibri" w:cs="Calibri"/>
          <w:lang w:val="en-US"/>
        </w:rPr>
        <w:t>Certification model to be used in case the engine does not currently have an associated certification.</w:t>
      </w:r>
    </w:p>
    <w:p w14:paraId="01B98CC8" w14:textId="4BF6394C" w:rsidR="00E703A9" w:rsidRPr="00D52935" w:rsidRDefault="3DF58E9F" w:rsidP="00E96BD5">
      <w:pPr>
        <w:pStyle w:val="ListParagraph"/>
        <w:numPr>
          <w:ilvl w:val="0"/>
          <w:numId w:val="7"/>
        </w:numPr>
        <w:jc w:val="both"/>
        <w:rPr>
          <w:rFonts w:ascii="Calibri" w:hAnsi="Calibri" w:cs="Calibri"/>
          <w:lang w:val="en-US"/>
        </w:rPr>
      </w:pPr>
      <w:r w:rsidRPr="00D52935">
        <w:rPr>
          <w:rFonts w:ascii="Calibri" w:hAnsi="Calibri" w:cs="Calibri"/>
          <w:lang w:val="en-US"/>
        </w:rPr>
        <w:t>Scope of updating the standard.</w:t>
      </w:r>
    </w:p>
    <w:p w14:paraId="707C5B51" w14:textId="2F769D16" w:rsidR="005C69F3" w:rsidRPr="00D52935" w:rsidRDefault="79057177" w:rsidP="6B8310A4">
      <w:pPr>
        <w:rPr>
          <w:rFonts w:ascii="Calibri" w:hAnsi="Calibri" w:cs="Calibri"/>
          <w:lang w:val="en-US"/>
        </w:rPr>
      </w:pPr>
      <w:r w:rsidRPr="00D52935">
        <w:rPr>
          <w:rFonts w:ascii="Calibri" w:hAnsi="Calibri" w:cs="Calibri"/>
          <w:lang w:val="en-US"/>
        </w:rPr>
        <w:t>For motors over 7,5 kW, the proposal shall include recommendations on:</w:t>
      </w:r>
    </w:p>
    <w:p w14:paraId="1997827C" w14:textId="46BC2CB5" w:rsidR="005C69F3" w:rsidRPr="00D52935" w:rsidRDefault="6EA165B2" w:rsidP="00AC3AF8">
      <w:pPr>
        <w:pStyle w:val="ListParagraph"/>
        <w:numPr>
          <w:ilvl w:val="0"/>
          <w:numId w:val="4"/>
        </w:numPr>
        <w:jc w:val="both"/>
        <w:rPr>
          <w:rFonts w:ascii="Calibri" w:hAnsi="Calibri" w:cs="Calibri"/>
          <w:lang w:val="en-US"/>
        </w:rPr>
      </w:pPr>
      <w:r w:rsidRPr="00D52935">
        <w:rPr>
          <w:rFonts w:ascii="Calibri" w:hAnsi="Calibri" w:cs="Calibri"/>
          <w:lang w:val="en-US"/>
        </w:rPr>
        <w:t>The type of engine and upper power limit to which the Standard shall apply,</w:t>
      </w:r>
    </w:p>
    <w:p w14:paraId="284B9DE3" w14:textId="5360252F" w:rsidR="005C69F3" w:rsidRPr="00D52935" w:rsidRDefault="233828A5" w:rsidP="6B8310A4">
      <w:pPr>
        <w:pStyle w:val="ListParagraph"/>
        <w:numPr>
          <w:ilvl w:val="0"/>
          <w:numId w:val="4"/>
        </w:numPr>
        <w:jc w:val="both"/>
        <w:rPr>
          <w:rFonts w:ascii="Calibri" w:hAnsi="Calibri" w:cs="Calibri"/>
          <w:lang w:val="es-MX"/>
        </w:rPr>
      </w:pPr>
      <w:r w:rsidRPr="00D52935">
        <w:rPr>
          <w:rFonts w:ascii="Calibri" w:hAnsi="Calibri" w:cs="Calibri"/>
        </w:rPr>
        <w:t xml:space="preserve">The </w:t>
      </w:r>
      <w:proofErr w:type="spellStart"/>
      <w:r w:rsidRPr="00D52935">
        <w:rPr>
          <w:rFonts w:ascii="Calibri" w:hAnsi="Calibri" w:cs="Calibri"/>
        </w:rPr>
        <w:t>minimum</w:t>
      </w:r>
      <w:proofErr w:type="spellEnd"/>
      <w:r w:rsidRPr="00D52935">
        <w:rPr>
          <w:rFonts w:ascii="Calibri" w:hAnsi="Calibri" w:cs="Calibri"/>
        </w:rPr>
        <w:t xml:space="preserve"> </w:t>
      </w:r>
      <w:proofErr w:type="spellStart"/>
      <w:r w:rsidRPr="00D52935">
        <w:rPr>
          <w:rFonts w:ascii="Calibri" w:hAnsi="Calibri" w:cs="Calibri"/>
        </w:rPr>
        <w:t>efficiency</w:t>
      </w:r>
      <w:proofErr w:type="spellEnd"/>
      <w:r w:rsidRPr="00D52935">
        <w:rPr>
          <w:rFonts w:ascii="Calibri" w:hAnsi="Calibri" w:cs="Calibri"/>
        </w:rPr>
        <w:t xml:space="preserve"> </w:t>
      </w:r>
      <w:proofErr w:type="spellStart"/>
      <w:r w:rsidRPr="00D52935">
        <w:rPr>
          <w:rFonts w:ascii="Calibri" w:hAnsi="Calibri" w:cs="Calibri"/>
        </w:rPr>
        <w:t>level</w:t>
      </w:r>
      <w:proofErr w:type="spellEnd"/>
      <w:r w:rsidRPr="00D52935">
        <w:rPr>
          <w:rFonts w:ascii="Calibri" w:hAnsi="Calibri" w:cs="Calibri"/>
        </w:rPr>
        <w:t>,</w:t>
      </w:r>
    </w:p>
    <w:p w14:paraId="7C3A4B69" w14:textId="71D72329" w:rsidR="005C69F3" w:rsidRPr="00D52935" w:rsidRDefault="1C9A227C" w:rsidP="6B8310A4">
      <w:pPr>
        <w:pStyle w:val="ListParagraph"/>
        <w:numPr>
          <w:ilvl w:val="0"/>
          <w:numId w:val="4"/>
        </w:numPr>
        <w:jc w:val="both"/>
        <w:rPr>
          <w:rFonts w:ascii="Calibri" w:hAnsi="Calibri" w:cs="Calibri"/>
          <w:lang w:val="en-US"/>
        </w:rPr>
      </w:pPr>
      <w:r w:rsidRPr="00D52935">
        <w:rPr>
          <w:rFonts w:ascii="Calibri" w:hAnsi="Calibri" w:cs="Calibri"/>
          <w:lang w:val="en-US"/>
        </w:rPr>
        <w:t>Testing protocol and reference standards,</w:t>
      </w:r>
    </w:p>
    <w:p w14:paraId="4076E3DF" w14:textId="62CE5781" w:rsidR="005C69F3" w:rsidRPr="00D52935" w:rsidRDefault="6EA99F27" w:rsidP="6B8310A4">
      <w:pPr>
        <w:pStyle w:val="ListParagraph"/>
        <w:numPr>
          <w:ilvl w:val="0"/>
          <w:numId w:val="4"/>
        </w:numPr>
        <w:jc w:val="both"/>
        <w:rPr>
          <w:rFonts w:ascii="Calibri" w:hAnsi="Calibri" w:cs="Calibri"/>
          <w:lang w:val="en-US"/>
        </w:rPr>
      </w:pPr>
      <w:r w:rsidRPr="00D52935">
        <w:rPr>
          <w:rFonts w:ascii="Calibri" w:hAnsi="Calibri" w:cs="Calibri"/>
          <w:lang w:val="en-US"/>
        </w:rPr>
        <w:t>The certification model to be used</w:t>
      </w:r>
    </w:p>
    <w:p w14:paraId="14A4E18D" w14:textId="2B992CF4" w:rsidR="000E2317" w:rsidRPr="00D52935" w:rsidRDefault="000E2317" w:rsidP="39DD96B5">
      <w:pPr>
        <w:jc w:val="both"/>
        <w:rPr>
          <w:rFonts w:ascii="Calibri" w:eastAsiaTheme="minorEastAsia" w:hAnsi="Calibri" w:cs="Calibri"/>
          <w:u w:val="single"/>
          <w:lang w:val="en-US"/>
        </w:rPr>
      </w:pPr>
      <w:r w:rsidRPr="00D52935">
        <w:rPr>
          <w:rFonts w:ascii="Calibri" w:hAnsi="Calibri" w:cs="Calibri"/>
          <w:lang w:val="en-US"/>
        </w:rPr>
        <w:t>The update proposal shall include all the essential elements for its implementation: definition of engine type, scope, testing protocol and reference standards, certification model, and implementation schedule.</w:t>
      </w:r>
    </w:p>
    <w:p w14:paraId="7B311D6E" w14:textId="208E782C" w:rsidR="005C69F3" w:rsidRPr="00D52935" w:rsidRDefault="02687D8C" w:rsidP="39DD96B5">
      <w:pPr>
        <w:jc w:val="both"/>
        <w:rPr>
          <w:rFonts w:ascii="Calibri" w:eastAsiaTheme="minorEastAsia" w:hAnsi="Calibri" w:cs="Calibri"/>
          <w:u w:val="single"/>
          <w:lang w:val="en-US"/>
        </w:rPr>
      </w:pPr>
      <w:r w:rsidRPr="00D52935">
        <w:rPr>
          <w:rFonts w:ascii="Calibri" w:eastAsiaTheme="minorEastAsia" w:hAnsi="Calibri" w:cs="Calibri"/>
          <w:u w:val="single"/>
          <w:lang w:val="en-US"/>
        </w:rPr>
        <w:t xml:space="preserve">Deliverable 5: Draft updated minimum energy efficiency standard for power outputs below 7.5 kW and the new standard for motors rated above 7.5 kW. </w:t>
      </w:r>
    </w:p>
    <w:p w14:paraId="5FEA571F" w14:textId="6B83CD1C" w:rsidR="005C69F3" w:rsidRPr="00D52935" w:rsidRDefault="143EE076" w:rsidP="74AE0DA9">
      <w:pPr>
        <w:rPr>
          <w:rFonts w:ascii="Calibri" w:hAnsi="Calibri" w:cs="Calibri"/>
          <w:b/>
          <w:bCs/>
          <w:lang w:val="en-US"/>
        </w:rPr>
      </w:pPr>
      <w:r w:rsidRPr="00D52935">
        <w:rPr>
          <w:rFonts w:ascii="Calibri" w:hAnsi="Calibri" w:cs="Calibri"/>
          <w:b/>
          <w:bCs/>
          <w:lang w:val="en-US"/>
        </w:rPr>
        <w:t xml:space="preserve">Task 6: Final report and roadmap for the implementation of the updated and new Minimum Energy Efficiency Standard </w:t>
      </w:r>
    </w:p>
    <w:p w14:paraId="3D50638A" w14:textId="3D6676EC" w:rsidR="005C69F3" w:rsidRPr="00D52935" w:rsidRDefault="143EE076" w:rsidP="46734716">
      <w:pPr>
        <w:pStyle w:val="ListParagraph"/>
        <w:numPr>
          <w:ilvl w:val="0"/>
          <w:numId w:val="16"/>
        </w:numPr>
        <w:jc w:val="both"/>
        <w:rPr>
          <w:rFonts w:ascii="Calibri" w:hAnsi="Calibri" w:cs="Calibri"/>
          <w:lang w:val="en-US"/>
        </w:rPr>
      </w:pPr>
      <w:r w:rsidRPr="00D52935">
        <w:rPr>
          <w:rFonts w:ascii="Calibri" w:hAnsi="Calibri" w:cs="Calibri"/>
          <w:lang w:val="en-US"/>
        </w:rPr>
        <w:t>Integrate all analyses and findings into a consolidated report including conclusions and recommendations for implementation of the updated and new MEPS.</w:t>
      </w:r>
    </w:p>
    <w:p w14:paraId="4BA65D9E" w14:textId="77777777" w:rsidR="00266899" w:rsidRPr="00D52935" w:rsidRDefault="00266899" w:rsidP="00266899">
      <w:pPr>
        <w:pStyle w:val="ListParagraph"/>
        <w:numPr>
          <w:ilvl w:val="0"/>
          <w:numId w:val="16"/>
        </w:numPr>
        <w:jc w:val="both"/>
        <w:rPr>
          <w:rFonts w:ascii="Calibri" w:hAnsi="Calibri" w:cs="Calibri"/>
          <w:lang w:val="en-US"/>
        </w:rPr>
      </w:pPr>
      <w:r w:rsidRPr="00D52935">
        <w:rPr>
          <w:rFonts w:ascii="Calibri" w:hAnsi="Calibri" w:cs="Calibri"/>
          <w:lang w:val="en-US"/>
        </w:rPr>
        <w:t>Propose a roadmap for implementation of updated and new MEPS</w:t>
      </w:r>
    </w:p>
    <w:p w14:paraId="0BC26FE5" w14:textId="77777777" w:rsidR="00266899" w:rsidRPr="00D52935" w:rsidRDefault="00266899" w:rsidP="00DB453E">
      <w:pPr>
        <w:pStyle w:val="ListParagraph"/>
        <w:jc w:val="both"/>
        <w:rPr>
          <w:rFonts w:ascii="Calibri" w:hAnsi="Calibri" w:cs="Calibri"/>
          <w:lang w:val="en-US"/>
        </w:rPr>
      </w:pPr>
    </w:p>
    <w:p w14:paraId="73827A7F" w14:textId="3B9D5B62" w:rsidR="005C69F3" w:rsidRPr="00D52935" w:rsidRDefault="4B3F67A5" w:rsidP="46734716">
      <w:pPr>
        <w:ind w:left="720"/>
        <w:rPr>
          <w:rFonts w:ascii="Calibri" w:eastAsiaTheme="minorEastAsia" w:hAnsi="Calibri" w:cs="Calibri"/>
          <w:u w:val="single"/>
          <w:lang w:val="en-US"/>
        </w:rPr>
      </w:pPr>
      <w:r w:rsidRPr="00D52935">
        <w:rPr>
          <w:rFonts w:ascii="Calibri" w:eastAsiaTheme="minorEastAsia" w:hAnsi="Calibri" w:cs="Calibri"/>
          <w:u w:val="single"/>
          <w:lang w:val="en-US"/>
        </w:rPr>
        <w:t>Deliverable 6: Final Report and Final PPT.</w:t>
      </w:r>
    </w:p>
    <w:p w14:paraId="4000ABEB" w14:textId="3CB003AE" w:rsidR="005C69F3" w:rsidRPr="00D52935" w:rsidRDefault="005C69F3" w:rsidP="74AE0DA9">
      <w:pPr>
        <w:rPr>
          <w:rFonts w:ascii="Calibri" w:hAnsi="Calibri" w:cs="Calibri"/>
          <w:lang w:val="en-US"/>
        </w:rPr>
      </w:pPr>
    </w:p>
    <w:p w14:paraId="08FF78BF" w14:textId="7889DBCF" w:rsidR="005C69F3" w:rsidRPr="00D52935" w:rsidRDefault="1925F6A7" w:rsidP="46734716">
      <w:pPr>
        <w:pStyle w:val="Heading1"/>
        <w:rPr>
          <w:rFonts w:ascii="Calibri" w:eastAsia="Aptos" w:hAnsi="Calibri" w:cs="Calibri"/>
          <w:color w:val="000000" w:themeColor="text1"/>
        </w:rPr>
      </w:pPr>
      <w:r w:rsidRPr="00D52935">
        <w:rPr>
          <w:rFonts w:ascii="Calibri" w:hAnsi="Calibri" w:cs="Calibri"/>
        </w:rPr>
        <w:t xml:space="preserve">Procurement </w:t>
      </w:r>
      <w:proofErr w:type="spellStart"/>
      <w:r w:rsidRPr="00D52935">
        <w:rPr>
          <w:rFonts w:ascii="Calibri" w:hAnsi="Calibri" w:cs="Calibri"/>
        </w:rPr>
        <w:t>Criteria</w:t>
      </w:r>
      <w:proofErr w:type="spellEnd"/>
      <w:r w:rsidRPr="00D52935">
        <w:rPr>
          <w:rFonts w:ascii="Calibri" w:hAnsi="Calibri" w:cs="Calibri"/>
        </w:rPr>
        <w:t xml:space="preserve"> </w:t>
      </w:r>
    </w:p>
    <w:p w14:paraId="73D4FF9B" w14:textId="3C30991B" w:rsidR="005C69F3" w:rsidRPr="00D52935" w:rsidRDefault="005C69F3" w:rsidP="46734716">
      <w:pPr>
        <w:pStyle w:val="Heading1"/>
        <w:numPr>
          <w:ilvl w:val="0"/>
          <w:numId w:val="0"/>
        </w:numPr>
        <w:rPr>
          <w:rFonts w:ascii="Calibri" w:eastAsia="Aptos" w:hAnsi="Calibri" w:cs="Calibri"/>
          <w:b w:val="0"/>
          <w:bCs w:val="0"/>
          <w:color w:val="000000" w:themeColor="text1"/>
        </w:rPr>
      </w:pPr>
    </w:p>
    <w:p w14:paraId="051B66B6" w14:textId="7EF8395C" w:rsidR="005C69F3" w:rsidRPr="00D52935" w:rsidRDefault="000E2317" w:rsidP="46734716">
      <w:pPr>
        <w:pStyle w:val="Heading1"/>
        <w:numPr>
          <w:ilvl w:val="0"/>
          <w:numId w:val="0"/>
        </w:numPr>
        <w:rPr>
          <w:rFonts w:ascii="Calibri" w:eastAsia="Aptos" w:hAnsi="Calibri" w:cs="Calibri"/>
          <w:color w:val="000000" w:themeColor="text1"/>
          <w:lang w:val="en-US"/>
        </w:rPr>
      </w:pPr>
      <w:r w:rsidRPr="00D52935">
        <w:rPr>
          <w:rFonts w:ascii="Calibri" w:eastAsia="Aptos" w:hAnsi="Calibri" w:cs="Calibri"/>
          <w:b w:val="0"/>
          <w:bCs w:val="0"/>
          <w:color w:val="000000" w:themeColor="text1"/>
          <w:lang w:val="en-US"/>
        </w:rPr>
        <w:t>The consulting firm must demonstrate its capacity to:</w:t>
      </w:r>
    </w:p>
    <w:p w14:paraId="37DD8219" w14:textId="3AB797C1" w:rsidR="005C69F3" w:rsidRPr="00D52935" w:rsidRDefault="0E3DC2C6" w:rsidP="46734716">
      <w:pPr>
        <w:pStyle w:val="ListParagraph"/>
        <w:numPr>
          <w:ilvl w:val="0"/>
          <w:numId w:val="6"/>
        </w:numPr>
        <w:spacing w:after="0"/>
        <w:jc w:val="both"/>
        <w:rPr>
          <w:rFonts w:ascii="Calibri" w:eastAsia="Aptos" w:hAnsi="Calibri" w:cs="Calibri"/>
          <w:color w:val="000000" w:themeColor="text1"/>
          <w:lang w:val="en-US"/>
        </w:rPr>
      </w:pPr>
      <w:r w:rsidRPr="00D52935">
        <w:rPr>
          <w:rFonts w:ascii="Calibri" w:eastAsia="Aptos" w:hAnsi="Calibri" w:cs="Calibri"/>
          <w:color w:val="000000" w:themeColor="text1"/>
          <w:lang w:val="en-US"/>
        </w:rPr>
        <w:t>Execute technical and economic studies on energy efficiency, with a special focus on electric motors.</w:t>
      </w:r>
    </w:p>
    <w:p w14:paraId="08B6BFAE" w14:textId="34D2A189" w:rsidR="005C69F3" w:rsidRPr="00D52935" w:rsidRDefault="0E3DC2C6" w:rsidP="46734716">
      <w:pPr>
        <w:pStyle w:val="ListParagraph"/>
        <w:numPr>
          <w:ilvl w:val="0"/>
          <w:numId w:val="6"/>
        </w:numPr>
        <w:spacing w:after="0"/>
        <w:jc w:val="both"/>
        <w:rPr>
          <w:rFonts w:ascii="Calibri" w:eastAsia="Aptos" w:hAnsi="Calibri" w:cs="Calibri"/>
          <w:color w:val="000000" w:themeColor="text1"/>
          <w:lang w:val="en-US"/>
        </w:rPr>
      </w:pPr>
      <w:r w:rsidRPr="00D52935">
        <w:rPr>
          <w:rFonts w:ascii="Calibri" w:eastAsia="Aptos" w:hAnsi="Calibri" w:cs="Calibri"/>
          <w:color w:val="000000" w:themeColor="text1"/>
          <w:lang w:val="en-US"/>
        </w:rPr>
        <w:lastRenderedPageBreak/>
        <w:t>Analyze national and international energy efficiency standards.</w:t>
      </w:r>
    </w:p>
    <w:p w14:paraId="3AAD8A20" w14:textId="2132B516" w:rsidR="005C69F3" w:rsidRPr="00D52935" w:rsidRDefault="0E3DC2C6" w:rsidP="46734716">
      <w:pPr>
        <w:pStyle w:val="ListParagraph"/>
        <w:numPr>
          <w:ilvl w:val="0"/>
          <w:numId w:val="6"/>
        </w:numPr>
        <w:spacing w:after="0"/>
        <w:jc w:val="both"/>
        <w:rPr>
          <w:rFonts w:ascii="Calibri" w:eastAsia="Aptos" w:hAnsi="Calibri" w:cs="Calibri"/>
          <w:color w:val="000000" w:themeColor="text1"/>
          <w:lang w:val="en-US"/>
        </w:rPr>
      </w:pPr>
      <w:r w:rsidRPr="00D52935">
        <w:rPr>
          <w:rFonts w:ascii="Calibri" w:eastAsia="Aptos" w:hAnsi="Calibri" w:cs="Calibri"/>
          <w:color w:val="000000" w:themeColor="text1"/>
          <w:lang w:val="en-US"/>
        </w:rPr>
        <w:t>Develop regulatory impact assessment methodologies in the industrial and energy sectors.</w:t>
      </w:r>
    </w:p>
    <w:p w14:paraId="59EF4487" w14:textId="13BD8140" w:rsidR="005C69F3" w:rsidRPr="00D52935" w:rsidRDefault="0E3DC2C6" w:rsidP="00754801">
      <w:pPr>
        <w:pStyle w:val="ListParagraph"/>
        <w:numPr>
          <w:ilvl w:val="0"/>
          <w:numId w:val="6"/>
        </w:numPr>
        <w:spacing w:after="0"/>
        <w:jc w:val="both"/>
        <w:rPr>
          <w:rFonts w:ascii="Calibri" w:eastAsia="Aptos" w:hAnsi="Calibri" w:cs="Calibri"/>
          <w:color w:val="000000" w:themeColor="text1"/>
          <w:lang w:val="en-US"/>
        </w:rPr>
      </w:pPr>
      <w:r w:rsidRPr="00D52935">
        <w:rPr>
          <w:rFonts w:ascii="Calibri" w:eastAsia="Aptos" w:hAnsi="Calibri" w:cs="Calibri"/>
          <w:color w:val="000000" w:themeColor="text1"/>
          <w:lang w:val="en-US"/>
        </w:rPr>
        <w:t>Coordinate and manage interactions with government actors, certifying bodies, and energy sector stakeholders.</w:t>
      </w:r>
    </w:p>
    <w:p w14:paraId="06B91E11" w14:textId="2924EDE3" w:rsidR="005C69F3" w:rsidRPr="00D52935" w:rsidRDefault="0E3DC2C6" w:rsidP="46734716">
      <w:pPr>
        <w:pStyle w:val="ListParagraph"/>
        <w:numPr>
          <w:ilvl w:val="0"/>
          <w:numId w:val="6"/>
        </w:numPr>
        <w:spacing w:after="0"/>
        <w:jc w:val="both"/>
        <w:rPr>
          <w:rFonts w:ascii="Calibri" w:eastAsia="Aptos" w:hAnsi="Calibri" w:cs="Calibri"/>
          <w:color w:val="000000" w:themeColor="text1"/>
          <w:lang w:val="en-US"/>
        </w:rPr>
      </w:pPr>
      <w:r w:rsidRPr="00D52935">
        <w:rPr>
          <w:rFonts w:ascii="Calibri" w:eastAsia="Aptos" w:hAnsi="Calibri" w:cs="Calibri"/>
          <w:color w:val="000000" w:themeColor="text1"/>
          <w:lang w:val="en-US"/>
        </w:rPr>
        <w:t>Write technical reports in Spanish with a high standard of quality and clarity.</w:t>
      </w:r>
    </w:p>
    <w:p w14:paraId="52C13248" w14:textId="2D9DF07B" w:rsidR="005C69F3" w:rsidRPr="00D52935" w:rsidRDefault="00250552" w:rsidP="46734716">
      <w:pPr>
        <w:jc w:val="both"/>
        <w:rPr>
          <w:rFonts w:ascii="Calibri" w:hAnsi="Calibri" w:cs="Calibri"/>
          <w:lang w:val="en-US"/>
        </w:rPr>
      </w:pPr>
      <w:r w:rsidRPr="00D52935">
        <w:rPr>
          <w:rFonts w:ascii="Calibri" w:eastAsia="Aptos" w:hAnsi="Calibri" w:cs="Calibri"/>
          <w:color w:val="000000" w:themeColor="text1"/>
          <w:lang w:val="en-US"/>
        </w:rPr>
        <w:t xml:space="preserve"> </w:t>
      </w:r>
    </w:p>
    <w:p w14:paraId="597462B5" w14:textId="10CC715C" w:rsidR="65EEF655" w:rsidRPr="00D52935" w:rsidRDefault="00F703B9" w:rsidP="6B8310A4">
      <w:pPr>
        <w:jc w:val="both"/>
        <w:rPr>
          <w:rFonts w:ascii="Calibri" w:hAnsi="Calibri" w:cs="Calibri"/>
          <w:b/>
          <w:bCs/>
          <w:lang w:val="en-US"/>
        </w:rPr>
      </w:pPr>
      <w:r w:rsidRPr="00D52935">
        <w:rPr>
          <w:rFonts w:ascii="Calibri" w:hAnsi="Calibri" w:cs="Calibri"/>
          <w:b/>
          <w:bCs/>
          <w:lang w:val="en-US"/>
        </w:rPr>
        <w:t xml:space="preserve">Project Leader and Lead Consultant </w:t>
      </w:r>
    </w:p>
    <w:p w14:paraId="10B14A54" w14:textId="6428CB73" w:rsidR="44E543BB" w:rsidRPr="00D52935" w:rsidRDefault="44E543BB" w:rsidP="6B8310A4">
      <w:pPr>
        <w:jc w:val="both"/>
        <w:rPr>
          <w:rFonts w:ascii="Calibri" w:hAnsi="Calibri" w:cs="Calibri"/>
          <w:lang w:val="en-US"/>
        </w:rPr>
      </w:pPr>
      <w:r w:rsidRPr="00D52935">
        <w:rPr>
          <w:rFonts w:ascii="Calibri" w:hAnsi="Calibri" w:cs="Calibri"/>
          <w:lang w:val="en-US"/>
        </w:rPr>
        <w:t>At least ten (10) years of work experience in the energy and energy efficiency sector with demonstrated practical experience in managing energy efficiency projects.</w:t>
      </w:r>
    </w:p>
    <w:p w14:paraId="3167FB92" w14:textId="41E85074" w:rsidR="266F242A" w:rsidRPr="00D52935" w:rsidRDefault="266F242A" w:rsidP="00AC3AF8">
      <w:pPr>
        <w:jc w:val="both"/>
        <w:rPr>
          <w:rFonts w:ascii="Calibri" w:hAnsi="Calibri" w:cs="Calibri"/>
          <w:lang w:val="en-US"/>
        </w:rPr>
      </w:pPr>
      <w:r w:rsidRPr="00D52935">
        <w:rPr>
          <w:rFonts w:ascii="Calibri" w:hAnsi="Calibri" w:cs="Calibri"/>
          <w:lang w:val="en-US"/>
        </w:rPr>
        <w:t>At least four (4) years' experience in developing minimum energy efficiency standard for electric motors.</w:t>
      </w:r>
    </w:p>
    <w:p w14:paraId="6F002AAF" w14:textId="23C51D3D" w:rsidR="266F242A" w:rsidRPr="00D52935" w:rsidRDefault="266F242A" w:rsidP="00AC3AF8">
      <w:pPr>
        <w:jc w:val="both"/>
        <w:rPr>
          <w:rFonts w:ascii="Calibri" w:hAnsi="Calibri" w:cs="Calibri"/>
          <w:lang w:val="en-US"/>
        </w:rPr>
      </w:pPr>
      <w:r w:rsidRPr="00D52935">
        <w:rPr>
          <w:rFonts w:ascii="Calibri" w:hAnsi="Calibri" w:cs="Calibri"/>
          <w:lang w:val="en-US"/>
        </w:rPr>
        <w:t>Experience in leading work teams and managing multiple stakeholders from the public and private sectors.</w:t>
      </w:r>
    </w:p>
    <w:p w14:paraId="36178D64" w14:textId="0F6427DF" w:rsidR="2ABF9010" w:rsidRPr="00D52935" w:rsidRDefault="2ABF9010" w:rsidP="6B8310A4">
      <w:pPr>
        <w:jc w:val="both"/>
        <w:rPr>
          <w:rFonts w:ascii="Calibri" w:eastAsia="Aptos" w:hAnsi="Calibri" w:cs="Calibri"/>
          <w:lang w:val="en-US"/>
        </w:rPr>
      </w:pPr>
      <w:r w:rsidRPr="00D52935">
        <w:rPr>
          <w:rFonts w:ascii="Calibri" w:hAnsi="Calibri" w:cs="Calibri"/>
          <w:lang w:val="en-US"/>
        </w:rPr>
        <w:t xml:space="preserve">Experience in projects including implementing energy efficiency policies, evaluating and communicating impacts of market assessments. </w:t>
      </w:r>
    </w:p>
    <w:p w14:paraId="52B0030B" w14:textId="120A0EEA" w:rsidR="01F10C88" w:rsidRPr="00D52935" w:rsidRDefault="01F10C88" w:rsidP="6B8310A4">
      <w:pPr>
        <w:jc w:val="both"/>
        <w:rPr>
          <w:rFonts w:ascii="Calibri" w:hAnsi="Calibri" w:cs="Calibri"/>
          <w:lang w:val="en-US"/>
        </w:rPr>
      </w:pPr>
      <w:r w:rsidRPr="00D52935">
        <w:rPr>
          <w:rFonts w:ascii="Calibri" w:hAnsi="Calibri" w:cs="Calibri"/>
          <w:lang w:val="en-US"/>
        </w:rPr>
        <w:t>Experience in conducting market analysis of energy efficiency in the industrial sector.</w:t>
      </w:r>
    </w:p>
    <w:p w14:paraId="52CEE10D" w14:textId="2824FAEA" w:rsidR="4682FB42" w:rsidRPr="00D52935" w:rsidRDefault="4682FB42" w:rsidP="6B8310A4">
      <w:pPr>
        <w:jc w:val="both"/>
        <w:rPr>
          <w:rFonts w:ascii="Calibri" w:hAnsi="Calibri" w:cs="Calibri"/>
          <w:lang w:val="en-US"/>
        </w:rPr>
      </w:pPr>
      <w:r w:rsidRPr="00D52935">
        <w:rPr>
          <w:rFonts w:ascii="Calibri" w:hAnsi="Calibri" w:cs="Calibri"/>
          <w:lang w:val="en-US"/>
        </w:rPr>
        <w:t>Experience in conducting sensitivity analyses.</w:t>
      </w:r>
    </w:p>
    <w:p w14:paraId="6F13C764" w14:textId="49DF1929" w:rsidR="1547957F" w:rsidRPr="00D52935" w:rsidRDefault="1547957F" w:rsidP="00AC3AF8">
      <w:pPr>
        <w:jc w:val="both"/>
        <w:rPr>
          <w:rFonts w:ascii="Calibri" w:hAnsi="Calibri" w:cs="Calibri"/>
          <w:b/>
          <w:bCs/>
          <w:lang w:val="en-US"/>
        </w:rPr>
      </w:pPr>
      <w:r w:rsidRPr="00D52935">
        <w:rPr>
          <w:rFonts w:ascii="Calibri" w:hAnsi="Calibri" w:cs="Calibri"/>
          <w:b/>
          <w:bCs/>
          <w:lang w:val="en-US"/>
        </w:rPr>
        <w:t>Electric Motors Expert</w:t>
      </w:r>
    </w:p>
    <w:p w14:paraId="2DE9FC06" w14:textId="66B49409" w:rsidR="1547957F" w:rsidRPr="00D52935" w:rsidRDefault="1547957F" w:rsidP="00AC3AF8">
      <w:pPr>
        <w:jc w:val="both"/>
        <w:rPr>
          <w:rFonts w:ascii="Calibri" w:eastAsia="Aptos" w:hAnsi="Calibri" w:cs="Calibri"/>
          <w:lang w:val="en-US"/>
        </w:rPr>
      </w:pPr>
      <w:r w:rsidRPr="00D52935">
        <w:rPr>
          <w:rFonts w:ascii="Calibri" w:hAnsi="Calibri" w:cs="Calibri"/>
          <w:lang w:val="en-US"/>
        </w:rPr>
        <w:t>At least five (5) years of experience in energy policy analysis and/or implementation, related to development and implementation of MEPS</w:t>
      </w:r>
    </w:p>
    <w:p w14:paraId="2179C916" w14:textId="2944F68C" w:rsidR="1547957F" w:rsidRPr="00D52935" w:rsidRDefault="1547957F" w:rsidP="00AC3AF8">
      <w:pPr>
        <w:jc w:val="both"/>
        <w:rPr>
          <w:rFonts w:ascii="Calibri" w:eastAsia="Aptos" w:hAnsi="Calibri" w:cs="Calibri"/>
          <w:lang w:val="en-US"/>
        </w:rPr>
      </w:pPr>
      <w:r w:rsidRPr="00D52935">
        <w:rPr>
          <w:rFonts w:ascii="Calibri" w:hAnsi="Calibri" w:cs="Calibri"/>
          <w:lang w:val="en-US"/>
        </w:rPr>
        <w:t>Evidence of practical experience in developing and/or implementing test standards and MEPS for electric motors.</w:t>
      </w:r>
    </w:p>
    <w:p w14:paraId="5903A807" w14:textId="169B4B61" w:rsidR="7A0A049F" w:rsidRPr="00D52935" w:rsidRDefault="7A0A049F" w:rsidP="00AC3AF8">
      <w:pPr>
        <w:jc w:val="both"/>
        <w:rPr>
          <w:rFonts w:ascii="Calibri" w:hAnsi="Calibri" w:cs="Calibri"/>
          <w:lang w:val="en-US"/>
        </w:rPr>
      </w:pPr>
      <w:r w:rsidRPr="00D52935">
        <w:rPr>
          <w:rFonts w:ascii="Calibri" w:hAnsi="Calibri" w:cs="Calibri"/>
          <w:lang w:val="en-US"/>
        </w:rPr>
        <w:t>Experience modelling impacts of MEPS for electric motors.</w:t>
      </w:r>
    </w:p>
    <w:p w14:paraId="68788166" w14:textId="66D2269F" w:rsidR="6B8310A4" w:rsidRPr="00D52935" w:rsidRDefault="6B8310A4" w:rsidP="6B8310A4">
      <w:pPr>
        <w:jc w:val="both"/>
        <w:rPr>
          <w:rFonts w:ascii="Calibri" w:eastAsia="Aptos" w:hAnsi="Calibri" w:cs="Calibri"/>
          <w:color w:val="000000" w:themeColor="text1"/>
          <w:lang w:val="en-US"/>
        </w:rPr>
      </w:pPr>
    </w:p>
    <w:p w14:paraId="5D05329C" w14:textId="1B1DBC39" w:rsidR="005C69F3" w:rsidRPr="00D52935" w:rsidRDefault="1925F6A7" w:rsidP="46734716">
      <w:pPr>
        <w:pStyle w:val="Heading1"/>
        <w:rPr>
          <w:rFonts w:ascii="Calibri" w:hAnsi="Calibri" w:cs="Calibri"/>
          <w:lang w:val="en-US"/>
        </w:rPr>
      </w:pPr>
      <w:r w:rsidRPr="00D52935">
        <w:rPr>
          <w:rFonts w:ascii="Calibri" w:hAnsi="Calibri" w:cs="Calibri"/>
          <w:lang w:val="en-US"/>
        </w:rPr>
        <w:t>Delivery times for deliverables and payments</w:t>
      </w:r>
    </w:p>
    <w:p w14:paraId="57F8CE02" w14:textId="61E522B4" w:rsidR="005C69F3" w:rsidRPr="00D52935" w:rsidRDefault="0BAF0E64" w:rsidP="74AE0DA9">
      <w:pPr>
        <w:jc w:val="both"/>
        <w:rPr>
          <w:rFonts w:ascii="Calibri" w:eastAsia="Aptos" w:hAnsi="Calibri" w:cs="Calibri"/>
          <w:lang w:val="en-US"/>
        </w:rPr>
      </w:pPr>
      <w:r w:rsidRPr="00D52935">
        <w:rPr>
          <w:rFonts w:ascii="Calibri" w:eastAsia="Calibri" w:hAnsi="Calibri" w:cs="Calibri"/>
          <w:color w:val="000000" w:themeColor="text1"/>
          <w:lang w:val="en-US"/>
        </w:rPr>
        <w:t>The proceeds and payments shall be delivered in accordance with the following deadlines and subject to the approval of the contracting entity.</w:t>
      </w:r>
    </w:p>
    <w:tbl>
      <w:tblPr>
        <w:tblStyle w:val="TableGrid"/>
        <w:tblW w:w="8460" w:type="dxa"/>
        <w:jc w:val="center"/>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820"/>
        <w:gridCol w:w="4185"/>
        <w:gridCol w:w="1455"/>
      </w:tblGrid>
      <w:tr w:rsidR="74AE0DA9" w:rsidRPr="00D52935" w14:paraId="08CD97CA" w14:textId="77777777" w:rsidTr="00AC3AF8">
        <w:trPr>
          <w:trHeight w:val="300"/>
          <w:jc w:val="center"/>
        </w:trPr>
        <w:tc>
          <w:tcPr>
            <w:tcW w:w="2820" w:type="dxa"/>
            <w:tcMar>
              <w:left w:w="105" w:type="dxa"/>
              <w:right w:w="105" w:type="dxa"/>
            </w:tcMar>
          </w:tcPr>
          <w:p w14:paraId="7DE2C74E" w14:textId="662490F3" w:rsidR="6CC9E0CF" w:rsidRPr="00D52935" w:rsidRDefault="0E1CFEC3" w:rsidP="00E96BD5">
            <w:pPr>
              <w:jc w:val="center"/>
              <w:rPr>
                <w:rFonts w:ascii="Calibri" w:eastAsia="Calibri" w:hAnsi="Calibri" w:cs="Calibri"/>
                <w:lang w:val="es-EC"/>
              </w:rPr>
            </w:pPr>
            <w:r w:rsidRPr="00D52935">
              <w:rPr>
                <w:rFonts w:ascii="Calibri" w:eastAsia="Calibri" w:hAnsi="Calibri" w:cs="Calibri"/>
                <w:b/>
                <w:bCs/>
                <w:color w:val="000000" w:themeColor="text1"/>
              </w:rPr>
              <w:t>DELIVERABLE</w:t>
            </w:r>
          </w:p>
        </w:tc>
        <w:tc>
          <w:tcPr>
            <w:tcW w:w="4185" w:type="dxa"/>
            <w:tcMar>
              <w:left w:w="105" w:type="dxa"/>
              <w:right w:w="105" w:type="dxa"/>
            </w:tcMar>
          </w:tcPr>
          <w:p w14:paraId="39BD33F0" w14:textId="75485BF0" w:rsidR="74AE0DA9" w:rsidRPr="00D52935" w:rsidRDefault="74AE0DA9" w:rsidP="00E96BD5">
            <w:pPr>
              <w:jc w:val="center"/>
              <w:rPr>
                <w:rFonts w:ascii="Calibri" w:eastAsia="Calibri" w:hAnsi="Calibri" w:cs="Calibri"/>
                <w:color w:val="000000" w:themeColor="text1"/>
              </w:rPr>
            </w:pPr>
            <w:r w:rsidRPr="00D52935">
              <w:rPr>
                <w:rFonts w:ascii="Calibri" w:eastAsia="Calibri" w:hAnsi="Calibri" w:cs="Calibri"/>
                <w:b/>
                <w:bCs/>
                <w:color w:val="000000" w:themeColor="text1"/>
              </w:rPr>
              <w:t>DELIVERY TIME</w:t>
            </w:r>
          </w:p>
        </w:tc>
        <w:tc>
          <w:tcPr>
            <w:tcW w:w="1455" w:type="dxa"/>
            <w:tcMar>
              <w:left w:w="105" w:type="dxa"/>
              <w:right w:w="105" w:type="dxa"/>
            </w:tcMar>
          </w:tcPr>
          <w:p w14:paraId="168A320A" w14:textId="43AF0159" w:rsidR="74AE0DA9" w:rsidRPr="00D52935" w:rsidRDefault="74AE0DA9" w:rsidP="00E96BD5">
            <w:pPr>
              <w:jc w:val="center"/>
              <w:rPr>
                <w:rFonts w:ascii="Calibri" w:eastAsia="Calibri" w:hAnsi="Calibri" w:cs="Calibri"/>
                <w:color w:val="000000" w:themeColor="text1"/>
              </w:rPr>
            </w:pPr>
            <w:r w:rsidRPr="00D52935">
              <w:rPr>
                <w:rFonts w:ascii="Calibri" w:eastAsia="Calibri" w:hAnsi="Calibri" w:cs="Calibri"/>
                <w:b/>
                <w:bCs/>
                <w:color w:val="000000" w:themeColor="text1"/>
              </w:rPr>
              <w:t>PAYMENT PERCENTAGE</w:t>
            </w:r>
          </w:p>
        </w:tc>
      </w:tr>
      <w:tr w:rsidR="74AE0DA9" w:rsidRPr="00D52935" w14:paraId="653B4CD7" w14:textId="77777777" w:rsidTr="00AC3AF8">
        <w:trPr>
          <w:trHeight w:val="300"/>
          <w:jc w:val="center"/>
        </w:trPr>
        <w:tc>
          <w:tcPr>
            <w:tcW w:w="2820" w:type="dxa"/>
            <w:tcMar>
              <w:left w:w="105" w:type="dxa"/>
              <w:right w:w="105" w:type="dxa"/>
            </w:tcMar>
          </w:tcPr>
          <w:p w14:paraId="066BDB43" w14:textId="20B1C278" w:rsidR="66A3DEA5" w:rsidRPr="00D52935" w:rsidRDefault="66A3DEA5" w:rsidP="00E96BD5">
            <w:pPr>
              <w:jc w:val="both"/>
              <w:rPr>
                <w:rFonts w:ascii="Calibri" w:eastAsia="Calibri" w:hAnsi="Calibri" w:cs="Calibri"/>
                <w:color w:val="000000" w:themeColor="text1"/>
                <w:lang w:val="es-EC"/>
              </w:rPr>
            </w:pPr>
            <w:proofErr w:type="spellStart"/>
            <w:r w:rsidRPr="00D52935">
              <w:rPr>
                <w:rFonts w:ascii="Calibri" w:eastAsia="Calibri" w:hAnsi="Calibri" w:cs="Calibri"/>
                <w:color w:val="000000" w:themeColor="text1"/>
              </w:rPr>
              <w:t>Inception</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report</w:t>
            </w:r>
            <w:proofErr w:type="spellEnd"/>
          </w:p>
        </w:tc>
        <w:tc>
          <w:tcPr>
            <w:tcW w:w="4185" w:type="dxa"/>
            <w:tcMar>
              <w:left w:w="105" w:type="dxa"/>
              <w:right w:w="105" w:type="dxa"/>
            </w:tcMar>
          </w:tcPr>
          <w:p w14:paraId="6A6253D3" w14:textId="3FDC9F73" w:rsidR="74AE0DA9" w:rsidRPr="00D52935" w:rsidRDefault="3EDE333A" w:rsidP="00E96BD5">
            <w:pPr>
              <w:jc w:val="both"/>
              <w:rPr>
                <w:rFonts w:ascii="Calibri" w:eastAsia="Calibri" w:hAnsi="Calibri" w:cs="Calibri"/>
                <w:color w:val="000000" w:themeColor="text1"/>
                <w:lang w:val="es-EC"/>
              </w:rPr>
            </w:pPr>
            <w:r w:rsidRPr="00D52935">
              <w:rPr>
                <w:rFonts w:ascii="Calibri" w:eastAsia="Calibri" w:hAnsi="Calibri" w:cs="Calibri"/>
                <w:color w:val="000000" w:themeColor="text1"/>
              </w:rPr>
              <w:t xml:space="preserve">15 </w:t>
            </w:r>
            <w:proofErr w:type="spellStart"/>
            <w:r w:rsidRPr="00D52935">
              <w:rPr>
                <w:rFonts w:ascii="Calibri" w:eastAsia="Calibri" w:hAnsi="Calibri" w:cs="Calibri"/>
                <w:color w:val="000000" w:themeColor="text1"/>
              </w:rPr>
              <w:t>days</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from</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contract</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signing</w:t>
            </w:r>
            <w:proofErr w:type="spellEnd"/>
          </w:p>
        </w:tc>
        <w:tc>
          <w:tcPr>
            <w:tcW w:w="1455" w:type="dxa"/>
            <w:tcMar>
              <w:left w:w="105" w:type="dxa"/>
              <w:right w:w="105" w:type="dxa"/>
            </w:tcMar>
            <w:vAlign w:val="center"/>
          </w:tcPr>
          <w:p w14:paraId="5BFF6EEF" w14:textId="0E5E7AC1" w:rsidR="74AE0DA9" w:rsidRPr="00D52935" w:rsidRDefault="39455FA0" w:rsidP="6B8310A4">
            <w:pPr>
              <w:jc w:val="center"/>
              <w:rPr>
                <w:rFonts w:ascii="Calibri" w:eastAsia="Calibri" w:hAnsi="Calibri" w:cs="Calibri"/>
                <w:color w:val="000000" w:themeColor="text1"/>
                <w:lang w:val="es-EC"/>
              </w:rPr>
            </w:pPr>
            <w:r w:rsidRPr="00D52935">
              <w:rPr>
                <w:rFonts w:ascii="Calibri" w:eastAsia="Calibri" w:hAnsi="Calibri" w:cs="Calibri"/>
                <w:color w:val="000000" w:themeColor="text1"/>
              </w:rPr>
              <w:t>10%</w:t>
            </w:r>
          </w:p>
        </w:tc>
      </w:tr>
      <w:tr w:rsidR="74AE0DA9" w:rsidRPr="00D52935" w14:paraId="26D6CB8B" w14:textId="77777777" w:rsidTr="00AC3AF8">
        <w:trPr>
          <w:trHeight w:val="300"/>
          <w:jc w:val="center"/>
        </w:trPr>
        <w:tc>
          <w:tcPr>
            <w:tcW w:w="2820" w:type="dxa"/>
            <w:tcMar>
              <w:left w:w="105" w:type="dxa"/>
              <w:right w:w="105" w:type="dxa"/>
            </w:tcMar>
          </w:tcPr>
          <w:p w14:paraId="0749371B" w14:textId="348E5C14" w:rsidR="06E0CE29" w:rsidRPr="00D52935" w:rsidRDefault="06E0CE29" w:rsidP="00E96BD5">
            <w:pPr>
              <w:jc w:val="both"/>
              <w:rPr>
                <w:rFonts w:ascii="Calibri" w:eastAsia="Calibri" w:hAnsi="Calibri" w:cs="Calibri"/>
                <w:lang w:val="en-US"/>
              </w:rPr>
            </w:pPr>
            <w:r w:rsidRPr="00D52935">
              <w:rPr>
                <w:rFonts w:ascii="Calibri" w:eastAsia="Calibri" w:hAnsi="Calibri" w:cs="Calibri"/>
                <w:color w:val="000000" w:themeColor="text1"/>
                <w:lang w:val="en-US"/>
              </w:rPr>
              <w:t>Market analysis report and PPT of maximum 12 slides</w:t>
            </w:r>
          </w:p>
        </w:tc>
        <w:tc>
          <w:tcPr>
            <w:tcW w:w="4185" w:type="dxa"/>
            <w:tcMar>
              <w:left w:w="105" w:type="dxa"/>
              <w:right w:w="105" w:type="dxa"/>
            </w:tcMar>
          </w:tcPr>
          <w:p w14:paraId="1D6F636E" w14:textId="32F4C7E1" w:rsidR="74AE0DA9" w:rsidRPr="00D52935" w:rsidRDefault="3412E8DA" w:rsidP="00E96BD5">
            <w:pPr>
              <w:jc w:val="both"/>
              <w:rPr>
                <w:rFonts w:ascii="Calibri" w:eastAsia="Calibri" w:hAnsi="Calibri" w:cs="Calibri"/>
                <w:color w:val="000000" w:themeColor="text1"/>
                <w:lang w:val="es-EC"/>
              </w:rPr>
            </w:pPr>
            <w:r w:rsidRPr="00D52935">
              <w:rPr>
                <w:rFonts w:ascii="Calibri" w:eastAsia="Calibri" w:hAnsi="Calibri" w:cs="Calibri"/>
                <w:color w:val="000000" w:themeColor="text1"/>
              </w:rPr>
              <w:t xml:space="preserve">60 </w:t>
            </w:r>
            <w:proofErr w:type="spellStart"/>
            <w:r w:rsidRPr="00D52935">
              <w:rPr>
                <w:rFonts w:ascii="Calibri" w:eastAsia="Calibri" w:hAnsi="Calibri" w:cs="Calibri"/>
                <w:color w:val="000000" w:themeColor="text1"/>
              </w:rPr>
              <w:t>days</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from</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contract</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signing</w:t>
            </w:r>
            <w:proofErr w:type="spellEnd"/>
          </w:p>
        </w:tc>
        <w:tc>
          <w:tcPr>
            <w:tcW w:w="1455" w:type="dxa"/>
            <w:tcMar>
              <w:left w:w="105" w:type="dxa"/>
              <w:right w:w="105" w:type="dxa"/>
            </w:tcMar>
            <w:vAlign w:val="center"/>
          </w:tcPr>
          <w:p w14:paraId="180FE97A" w14:textId="30FBFFCA" w:rsidR="74AE0DA9" w:rsidRPr="00D52935" w:rsidRDefault="322B4A62" w:rsidP="6B8310A4">
            <w:pPr>
              <w:jc w:val="center"/>
              <w:rPr>
                <w:rFonts w:ascii="Calibri" w:eastAsia="Calibri" w:hAnsi="Calibri" w:cs="Calibri"/>
                <w:color w:val="000000" w:themeColor="text1"/>
                <w:lang w:val="es-EC"/>
              </w:rPr>
            </w:pPr>
            <w:r w:rsidRPr="00D52935">
              <w:rPr>
                <w:rFonts w:ascii="Calibri" w:eastAsia="Calibri" w:hAnsi="Calibri" w:cs="Calibri"/>
                <w:color w:val="000000" w:themeColor="text1"/>
              </w:rPr>
              <w:t>15%</w:t>
            </w:r>
          </w:p>
        </w:tc>
      </w:tr>
      <w:tr w:rsidR="46734716" w:rsidRPr="00D52935" w14:paraId="2EDED561" w14:textId="77777777" w:rsidTr="00AC3AF8">
        <w:trPr>
          <w:trHeight w:val="300"/>
          <w:jc w:val="center"/>
        </w:trPr>
        <w:tc>
          <w:tcPr>
            <w:tcW w:w="2820" w:type="dxa"/>
            <w:tcMar>
              <w:left w:w="105" w:type="dxa"/>
              <w:right w:w="105" w:type="dxa"/>
            </w:tcMar>
          </w:tcPr>
          <w:p w14:paraId="67431376" w14:textId="5115105B" w:rsidR="4A1C68A1" w:rsidRPr="00D52935" w:rsidRDefault="4A1C68A1" w:rsidP="46734716">
            <w:pPr>
              <w:jc w:val="both"/>
              <w:rPr>
                <w:rFonts w:ascii="Calibri" w:eastAsia="Calibri" w:hAnsi="Calibri" w:cs="Calibri"/>
                <w:color w:val="000000" w:themeColor="text1"/>
                <w:lang w:val="en-US"/>
              </w:rPr>
            </w:pPr>
            <w:r w:rsidRPr="00D52935">
              <w:rPr>
                <w:rFonts w:ascii="Calibri" w:eastAsiaTheme="minorEastAsia" w:hAnsi="Calibri" w:cs="Calibri"/>
                <w:color w:val="000000" w:themeColor="text1"/>
                <w:lang w:val="en-US"/>
              </w:rPr>
              <w:t>Baseline report and PPT of maximum 12 slides</w:t>
            </w:r>
          </w:p>
        </w:tc>
        <w:tc>
          <w:tcPr>
            <w:tcW w:w="4185" w:type="dxa"/>
            <w:tcMar>
              <w:left w:w="105" w:type="dxa"/>
              <w:right w:w="105" w:type="dxa"/>
            </w:tcMar>
          </w:tcPr>
          <w:p w14:paraId="0A8F2238" w14:textId="419C58B9" w:rsidR="4A1C68A1" w:rsidRPr="00D52935" w:rsidRDefault="34A6909D" w:rsidP="46734716">
            <w:pPr>
              <w:jc w:val="both"/>
              <w:rPr>
                <w:rFonts w:ascii="Calibri" w:eastAsia="Calibri" w:hAnsi="Calibri" w:cs="Calibri"/>
                <w:color w:val="000000" w:themeColor="text1"/>
                <w:lang w:val="es-EC"/>
              </w:rPr>
            </w:pPr>
            <w:r w:rsidRPr="00D52935">
              <w:rPr>
                <w:rFonts w:ascii="Calibri" w:eastAsia="Calibri" w:hAnsi="Calibri" w:cs="Calibri"/>
                <w:color w:val="000000" w:themeColor="text1"/>
              </w:rPr>
              <w:t xml:space="preserve">90 </w:t>
            </w:r>
            <w:proofErr w:type="spellStart"/>
            <w:r w:rsidRPr="00D52935">
              <w:rPr>
                <w:rFonts w:ascii="Calibri" w:eastAsia="Calibri" w:hAnsi="Calibri" w:cs="Calibri"/>
                <w:color w:val="000000" w:themeColor="text1"/>
              </w:rPr>
              <w:t>days</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from</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contract</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signing</w:t>
            </w:r>
            <w:proofErr w:type="spellEnd"/>
          </w:p>
        </w:tc>
        <w:tc>
          <w:tcPr>
            <w:tcW w:w="1455" w:type="dxa"/>
            <w:tcMar>
              <w:left w:w="105" w:type="dxa"/>
              <w:right w:w="105" w:type="dxa"/>
            </w:tcMar>
            <w:vAlign w:val="center"/>
          </w:tcPr>
          <w:p w14:paraId="4ECB761A" w14:textId="079F26A9" w:rsidR="4A1C68A1" w:rsidRPr="00D52935" w:rsidRDefault="0F0A42E2" w:rsidP="6B8310A4">
            <w:pPr>
              <w:jc w:val="center"/>
              <w:rPr>
                <w:rFonts w:ascii="Calibri" w:eastAsia="Calibri" w:hAnsi="Calibri" w:cs="Calibri"/>
                <w:color w:val="000000" w:themeColor="text1"/>
                <w:lang w:val="es-EC"/>
              </w:rPr>
            </w:pPr>
            <w:r w:rsidRPr="00D52935">
              <w:rPr>
                <w:rFonts w:ascii="Calibri" w:eastAsia="Calibri" w:hAnsi="Calibri" w:cs="Calibri"/>
                <w:color w:val="000000" w:themeColor="text1"/>
              </w:rPr>
              <w:t>15%</w:t>
            </w:r>
          </w:p>
        </w:tc>
      </w:tr>
      <w:tr w:rsidR="74AE0DA9" w:rsidRPr="00D52935" w14:paraId="101D3DA8" w14:textId="77777777" w:rsidTr="00AC3AF8">
        <w:trPr>
          <w:trHeight w:val="300"/>
          <w:jc w:val="center"/>
        </w:trPr>
        <w:tc>
          <w:tcPr>
            <w:tcW w:w="2820" w:type="dxa"/>
            <w:tcMar>
              <w:left w:w="105" w:type="dxa"/>
              <w:right w:w="105" w:type="dxa"/>
            </w:tcMar>
          </w:tcPr>
          <w:p w14:paraId="38B5881C" w14:textId="708CC56C" w:rsidR="06E0CE29" w:rsidRPr="00D52935" w:rsidRDefault="06E0CE29" w:rsidP="00E96BD5">
            <w:pPr>
              <w:jc w:val="both"/>
              <w:rPr>
                <w:rFonts w:ascii="Calibri" w:eastAsia="Calibri" w:hAnsi="Calibri" w:cs="Calibri"/>
                <w:color w:val="000000" w:themeColor="text1"/>
                <w:lang w:val="en-US"/>
              </w:rPr>
            </w:pPr>
            <w:r w:rsidRPr="00D52935">
              <w:rPr>
                <w:rFonts w:ascii="Calibri" w:eastAsia="Calibri" w:hAnsi="Calibri" w:cs="Calibri"/>
                <w:color w:val="000000" w:themeColor="text1"/>
                <w:lang w:val="en-US"/>
              </w:rPr>
              <w:t>Impact analysis report and PPT of maximum 12 slides</w:t>
            </w:r>
          </w:p>
        </w:tc>
        <w:tc>
          <w:tcPr>
            <w:tcW w:w="4185" w:type="dxa"/>
            <w:tcMar>
              <w:left w:w="105" w:type="dxa"/>
              <w:right w:w="105" w:type="dxa"/>
            </w:tcMar>
          </w:tcPr>
          <w:p w14:paraId="690DB8B2" w14:textId="3BED9E1F" w:rsidR="74AE0DA9" w:rsidRPr="00D52935" w:rsidRDefault="501C5555" w:rsidP="00E96BD5">
            <w:pPr>
              <w:jc w:val="both"/>
              <w:rPr>
                <w:rFonts w:ascii="Calibri" w:eastAsia="Calibri" w:hAnsi="Calibri" w:cs="Calibri"/>
                <w:color w:val="000000" w:themeColor="text1"/>
                <w:lang w:val="es-EC"/>
              </w:rPr>
            </w:pPr>
            <w:r w:rsidRPr="00D52935">
              <w:rPr>
                <w:rFonts w:ascii="Calibri" w:eastAsia="Calibri" w:hAnsi="Calibri" w:cs="Calibri"/>
                <w:color w:val="000000" w:themeColor="text1"/>
              </w:rPr>
              <w:t xml:space="preserve">120 </w:t>
            </w:r>
            <w:proofErr w:type="spellStart"/>
            <w:r w:rsidRPr="00D52935">
              <w:rPr>
                <w:rFonts w:ascii="Calibri" w:eastAsia="Calibri" w:hAnsi="Calibri" w:cs="Calibri"/>
                <w:color w:val="000000" w:themeColor="text1"/>
              </w:rPr>
              <w:t>days</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from</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contract</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signing</w:t>
            </w:r>
            <w:proofErr w:type="spellEnd"/>
          </w:p>
        </w:tc>
        <w:tc>
          <w:tcPr>
            <w:tcW w:w="1455" w:type="dxa"/>
            <w:tcMar>
              <w:left w:w="105" w:type="dxa"/>
              <w:right w:w="105" w:type="dxa"/>
            </w:tcMar>
            <w:vAlign w:val="center"/>
          </w:tcPr>
          <w:p w14:paraId="0C3435B9" w14:textId="204E16CE" w:rsidR="74AE0DA9" w:rsidRPr="00D52935" w:rsidRDefault="34F8FAD2" w:rsidP="6B8310A4">
            <w:pPr>
              <w:jc w:val="center"/>
              <w:rPr>
                <w:rFonts w:ascii="Calibri" w:eastAsia="Calibri" w:hAnsi="Calibri" w:cs="Calibri"/>
                <w:color w:val="000000" w:themeColor="text1"/>
                <w:lang w:val="es-EC"/>
              </w:rPr>
            </w:pPr>
            <w:r w:rsidRPr="00D52935">
              <w:rPr>
                <w:rFonts w:ascii="Calibri" w:eastAsia="Calibri" w:hAnsi="Calibri" w:cs="Calibri"/>
                <w:color w:val="000000" w:themeColor="text1"/>
              </w:rPr>
              <w:t>15%</w:t>
            </w:r>
          </w:p>
        </w:tc>
      </w:tr>
      <w:tr w:rsidR="74AE0DA9" w:rsidRPr="00D52935" w14:paraId="0A412F7A" w14:textId="77777777" w:rsidTr="00AC3AF8">
        <w:trPr>
          <w:trHeight w:val="300"/>
          <w:jc w:val="center"/>
        </w:trPr>
        <w:tc>
          <w:tcPr>
            <w:tcW w:w="2820" w:type="dxa"/>
            <w:tcMar>
              <w:left w:w="105" w:type="dxa"/>
              <w:right w:w="105" w:type="dxa"/>
            </w:tcMar>
          </w:tcPr>
          <w:p w14:paraId="51700ACB" w14:textId="31525FE9" w:rsidR="1D67FAD9" w:rsidRPr="00D52935" w:rsidRDefault="3B956ED6" w:rsidP="00E96BD5">
            <w:pPr>
              <w:jc w:val="both"/>
              <w:rPr>
                <w:rFonts w:ascii="Calibri" w:eastAsia="Calibri" w:hAnsi="Calibri" w:cs="Calibri"/>
                <w:color w:val="000000" w:themeColor="text1"/>
                <w:lang w:val="en-US"/>
              </w:rPr>
            </w:pPr>
            <w:r w:rsidRPr="00D52935">
              <w:rPr>
                <w:rFonts w:ascii="Calibri" w:eastAsia="Calibri" w:hAnsi="Calibri" w:cs="Calibri"/>
                <w:color w:val="000000" w:themeColor="text1"/>
                <w:lang w:val="en-US"/>
              </w:rPr>
              <w:lastRenderedPageBreak/>
              <w:t xml:space="preserve">Draft Minimum Energy Performance Standard updated </w:t>
            </w:r>
          </w:p>
        </w:tc>
        <w:tc>
          <w:tcPr>
            <w:tcW w:w="4185" w:type="dxa"/>
            <w:tcMar>
              <w:left w:w="105" w:type="dxa"/>
              <w:right w:w="105" w:type="dxa"/>
            </w:tcMar>
          </w:tcPr>
          <w:p w14:paraId="35D1D13F" w14:textId="37738FD0" w:rsidR="74AE0DA9" w:rsidRPr="00D52935" w:rsidRDefault="2F53E72C" w:rsidP="00E96BD5">
            <w:pPr>
              <w:jc w:val="both"/>
              <w:rPr>
                <w:rFonts w:ascii="Calibri" w:eastAsia="Calibri" w:hAnsi="Calibri" w:cs="Calibri"/>
                <w:color w:val="000000" w:themeColor="text1"/>
                <w:lang w:val="es-EC"/>
              </w:rPr>
            </w:pPr>
            <w:r w:rsidRPr="00D52935">
              <w:rPr>
                <w:rFonts w:ascii="Calibri" w:eastAsia="Calibri" w:hAnsi="Calibri" w:cs="Calibri"/>
                <w:color w:val="000000" w:themeColor="text1"/>
              </w:rPr>
              <w:t xml:space="preserve">180 </w:t>
            </w:r>
            <w:proofErr w:type="spellStart"/>
            <w:r w:rsidRPr="00D52935">
              <w:rPr>
                <w:rFonts w:ascii="Calibri" w:eastAsia="Calibri" w:hAnsi="Calibri" w:cs="Calibri"/>
                <w:color w:val="000000" w:themeColor="text1"/>
              </w:rPr>
              <w:t>days</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from</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contract</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signing</w:t>
            </w:r>
            <w:proofErr w:type="spellEnd"/>
          </w:p>
        </w:tc>
        <w:tc>
          <w:tcPr>
            <w:tcW w:w="1455" w:type="dxa"/>
            <w:tcMar>
              <w:left w:w="105" w:type="dxa"/>
              <w:right w:w="105" w:type="dxa"/>
            </w:tcMar>
            <w:vAlign w:val="center"/>
          </w:tcPr>
          <w:p w14:paraId="57A5955B" w14:textId="27407AAD" w:rsidR="74AE0DA9" w:rsidRPr="00D52935" w:rsidRDefault="0C6658CA" w:rsidP="6B8310A4">
            <w:pPr>
              <w:jc w:val="center"/>
              <w:rPr>
                <w:rFonts w:ascii="Calibri" w:eastAsia="Calibri" w:hAnsi="Calibri" w:cs="Calibri"/>
                <w:color w:val="000000" w:themeColor="text1"/>
                <w:lang w:val="es-EC"/>
              </w:rPr>
            </w:pPr>
            <w:r w:rsidRPr="00D52935">
              <w:rPr>
                <w:rFonts w:ascii="Calibri" w:eastAsia="Calibri" w:hAnsi="Calibri" w:cs="Calibri"/>
                <w:color w:val="000000" w:themeColor="text1"/>
              </w:rPr>
              <w:t>20%</w:t>
            </w:r>
          </w:p>
        </w:tc>
      </w:tr>
      <w:tr w:rsidR="74AE0DA9" w:rsidRPr="00D52935" w14:paraId="41CC3FB7" w14:textId="77777777" w:rsidTr="00AC3AF8">
        <w:trPr>
          <w:trHeight w:val="300"/>
          <w:jc w:val="center"/>
        </w:trPr>
        <w:tc>
          <w:tcPr>
            <w:tcW w:w="2820" w:type="dxa"/>
            <w:tcMar>
              <w:left w:w="105" w:type="dxa"/>
              <w:right w:w="105" w:type="dxa"/>
            </w:tcMar>
          </w:tcPr>
          <w:p w14:paraId="5F3D2839" w14:textId="00A67999" w:rsidR="2E173FE7" w:rsidRPr="00D52935" w:rsidRDefault="65B8A405" w:rsidP="46734716">
            <w:pPr>
              <w:jc w:val="both"/>
              <w:rPr>
                <w:rFonts w:ascii="Calibri" w:hAnsi="Calibri" w:cs="Calibri"/>
                <w:lang w:val="en-US"/>
              </w:rPr>
            </w:pPr>
            <w:r w:rsidRPr="00D52935">
              <w:rPr>
                <w:rFonts w:ascii="Calibri" w:eastAsia="Calibri" w:hAnsi="Calibri" w:cs="Calibri"/>
                <w:color w:val="000000" w:themeColor="text1"/>
                <w:lang w:val="en-US"/>
              </w:rPr>
              <w:t>Final Report, Roadmap &amp; Final PPT</w:t>
            </w:r>
          </w:p>
        </w:tc>
        <w:tc>
          <w:tcPr>
            <w:tcW w:w="4185" w:type="dxa"/>
            <w:tcMar>
              <w:left w:w="105" w:type="dxa"/>
              <w:right w:w="105" w:type="dxa"/>
            </w:tcMar>
          </w:tcPr>
          <w:p w14:paraId="67819508" w14:textId="49E19796" w:rsidR="74AE0DA9" w:rsidRPr="00D52935" w:rsidRDefault="3FA2F013" w:rsidP="00E96BD5">
            <w:pPr>
              <w:jc w:val="both"/>
              <w:rPr>
                <w:rFonts w:ascii="Calibri" w:eastAsia="Calibri" w:hAnsi="Calibri" w:cs="Calibri"/>
                <w:color w:val="000000" w:themeColor="text1"/>
                <w:lang w:val="es-EC"/>
              </w:rPr>
            </w:pPr>
            <w:r w:rsidRPr="00D52935">
              <w:rPr>
                <w:rFonts w:ascii="Calibri" w:eastAsia="Calibri" w:hAnsi="Calibri" w:cs="Calibri"/>
                <w:color w:val="000000" w:themeColor="text1"/>
              </w:rPr>
              <w:t xml:space="preserve">210 </w:t>
            </w:r>
            <w:proofErr w:type="spellStart"/>
            <w:r w:rsidRPr="00D52935">
              <w:rPr>
                <w:rFonts w:ascii="Calibri" w:eastAsia="Calibri" w:hAnsi="Calibri" w:cs="Calibri"/>
                <w:color w:val="000000" w:themeColor="text1"/>
              </w:rPr>
              <w:t>days</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from</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contract</w:t>
            </w:r>
            <w:proofErr w:type="spellEnd"/>
            <w:r w:rsidRPr="00D52935">
              <w:rPr>
                <w:rFonts w:ascii="Calibri" w:eastAsia="Calibri" w:hAnsi="Calibri" w:cs="Calibri"/>
                <w:color w:val="000000" w:themeColor="text1"/>
              </w:rPr>
              <w:t xml:space="preserve"> </w:t>
            </w:r>
            <w:proofErr w:type="spellStart"/>
            <w:r w:rsidRPr="00D52935">
              <w:rPr>
                <w:rFonts w:ascii="Calibri" w:eastAsia="Calibri" w:hAnsi="Calibri" w:cs="Calibri"/>
                <w:color w:val="000000" w:themeColor="text1"/>
              </w:rPr>
              <w:t>signing</w:t>
            </w:r>
            <w:proofErr w:type="spellEnd"/>
          </w:p>
        </w:tc>
        <w:tc>
          <w:tcPr>
            <w:tcW w:w="1455" w:type="dxa"/>
            <w:tcMar>
              <w:left w:w="105" w:type="dxa"/>
              <w:right w:w="105" w:type="dxa"/>
            </w:tcMar>
            <w:vAlign w:val="center"/>
          </w:tcPr>
          <w:p w14:paraId="60DB2922" w14:textId="07C43B0E" w:rsidR="74AE0DA9" w:rsidRPr="00D52935" w:rsidRDefault="41830702" w:rsidP="6B8310A4">
            <w:pPr>
              <w:jc w:val="center"/>
              <w:rPr>
                <w:rFonts w:ascii="Calibri" w:eastAsia="Calibri" w:hAnsi="Calibri" w:cs="Calibri"/>
                <w:color w:val="000000" w:themeColor="text1"/>
                <w:lang w:val="es-EC"/>
              </w:rPr>
            </w:pPr>
            <w:r w:rsidRPr="00D52935">
              <w:rPr>
                <w:rFonts w:ascii="Calibri" w:eastAsia="Calibri" w:hAnsi="Calibri" w:cs="Calibri"/>
                <w:color w:val="000000" w:themeColor="text1"/>
              </w:rPr>
              <w:t>25%</w:t>
            </w:r>
          </w:p>
        </w:tc>
      </w:tr>
    </w:tbl>
    <w:p w14:paraId="37EE96CB" w14:textId="26C3CC25" w:rsidR="005C69F3" w:rsidRPr="00D52935" w:rsidRDefault="005C69F3" w:rsidP="74AE0DA9">
      <w:pPr>
        <w:rPr>
          <w:rFonts w:ascii="Calibri" w:hAnsi="Calibri" w:cs="Calibri"/>
        </w:rPr>
      </w:pPr>
    </w:p>
    <w:p w14:paraId="15647FDB" w14:textId="33989C0A" w:rsidR="005C69F3" w:rsidRPr="00D52935" w:rsidRDefault="1925F6A7" w:rsidP="46734716">
      <w:pPr>
        <w:pStyle w:val="Heading1"/>
        <w:rPr>
          <w:rFonts w:ascii="Calibri" w:hAnsi="Calibri" w:cs="Calibri"/>
        </w:rPr>
      </w:pPr>
      <w:proofErr w:type="spellStart"/>
      <w:r w:rsidRPr="00D52935">
        <w:rPr>
          <w:rFonts w:ascii="Calibri" w:hAnsi="Calibri" w:cs="Calibri"/>
        </w:rPr>
        <w:t>Contact</w:t>
      </w:r>
      <w:proofErr w:type="spellEnd"/>
    </w:p>
    <w:p w14:paraId="3EC3BB08" w14:textId="77777777" w:rsidR="0029175D" w:rsidRPr="00D52935" w:rsidRDefault="0029175D" w:rsidP="00E96BD5">
      <w:pPr>
        <w:widowControl w:val="0"/>
        <w:jc w:val="both"/>
        <w:rPr>
          <w:rFonts w:ascii="Calibri" w:eastAsia="Aptos" w:hAnsi="Calibri" w:cs="Calibri"/>
          <w:color w:val="000000" w:themeColor="text1"/>
          <w:lang w:val="en-US"/>
        </w:rPr>
      </w:pPr>
      <w:r w:rsidRPr="00D52935">
        <w:rPr>
          <w:rFonts w:ascii="Calibri" w:eastAsia="Aptos" w:hAnsi="Calibri" w:cs="Calibri"/>
          <w:color w:val="000000" w:themeColor="text1"/>
          <w:lang w:val="en-US"/>
        </w:rPr>
        <w:t>The consultant will be contracted by the World Bank and must comply with its policies and procedures for hiring consultants, as well as the standards and requirements established in the contract.</w:t>
      </w:r>
    </w:p>
    <w:p w14:paraId="7B34B754" w14:textId="71513382" w:rsidR="005C69F3" w:rsidRPr="00D52935" w:rsidRDefault="3468F0D0" w:rsidP="00E96BD5">
      <w:pPr>
        <w:widowControl w:val="0"/>
        <w:jc w:val="both"/>
        <w:rPr>
          <w:rFonts w:ascii="Calibri" w:eastAsia="Calibri" w:hAnsi="Calibri" w:cs="Calibri"/>
          <w:color w:val="000000" w:themeColor="text1"/>
          <w:lang w:val="en-US"/>
        </w:rPr>
      </w:pPr>
      <w:r w:rsidRPr="00D52935">
        <w:rPr>
          <w:rFonts w:ascii="Calibri" w:eastAsia="Calibri" w:hAnsi="Calibri" w:cs="Calibri"/>
          <w:color w:val="000000" w:themeColor="text1"/>
          <w:lang w:val="en-US"/>
        </w:rPr>
        <w:t xml:space="preserve">The Consultant shall report to </w:t>
      </w:r>
      <w:r w:rsidR="00496A54" w:rsidRPr="00D52935">
        <w:rPr>
          <w:rFonts w:ascii="Calibri" w:eastAsia="Calibri" w:hAnsi="Calibri" w:cs="Calibri"/>
          <w:color w:val="000000" w:themeColor="text1"/>
          <w:lang w:val="en-US"/>
        </w:rPr>
        <w:t>Lucia Spinelli</w:t>
      </w:r>
      <w:r w:rsidRPr="00D52935">
        <w:rPr>
          <w:rFonts w:ascii="Calibri" w:eastAsia="Calibri" w:hAnsi="Calibri" w:cs="Calibri"/>
          <w:color w:val="000000" w:themeColor="text1"/>
          <w:lang w:val="en-US"/>
        </w:rPr>
        <w:t xml:space="preserve">, </w:t>
      </w:r>
      <w:r w:rsidR="00496A54" w:rsidRPr="00D52935">
        <w:rPr>
          <w:rFonts w:ascii="Calibri" w:eastAsia="Calibri" w:hAnsi="Calibri" w:cs="Calibri"/>
          <w:color w:val="000000" w:themeColor="text1"/>
          <w:lang w:val="en-US"/>
        </w:rPr>
        <w:t>Task Team Leader</w:t>
      </w:r>
      <w:r w:rsidRPr="00D52935">
        <w:rPr>
          <w:rFonts w:ascii="Calibri" w:eastAsia="Calibri" w:hAnsi="Calibri" w:cs="Calibri"/>
          <w:color w:val="000000" w:themeColor="text1"/>
          <w:lang w:val="en-US"/>
        </w:rPr>
        <w:t>, the services to be provided, including the preparation and submission of reports by deadlines. All documents and materials will be prepared in Spanish and shall be forwarded by the Consultant to the World Bank counterpart and the representative of the MEN for review, comments and conformity.</w:t>
      </w:r>
    </w:p>
    <w:p w14:paraId="33BB7EBF" w14:textId="4FDD6158" w:rsidR="005C69F3" w:rsidRPr="00D52935" w:rsidRDefault="3468F0D0" w:rsidP="00E96BD5">
      <w:pPr>
        <w:widowControl w:val="0"/>
        <w:jc w:val="both"/>
        <w:rPr>
          <w:rFonts w:ascii="Calibri" w:eastAsia="Calibri" w:hAnsi="Calibri" w:cs="Calibri"/>
          <w:color w:val="000000" w:themeColor="text1"/>
          <w:lang w:val="en-US"/>
        </w:rPr>
      </w:pPr>
      <w:r w:rsidRPr="00D52935">
        <w:rPr>
          <w:rFonts w:ascii="Calibri" w:eastAsia="Calibri" w:hAnsi="Calibri" w:cs="Calibri"/>
          <w:color w:val="000000" w:themeColor="text1"/>
          <w:lang w:val="en-US"/>
        </w:rPr>
        <w:t xml:space="preserve">The World Bank will facilitate contact with the MEN representatives with whom it will closely coordinate the development of the consultancy. </w:t>
      </w:r>
    </w:p>
    <w:p w14:paraId="015AE268" w14:textId="48CD6954" w:rsidR="00BF1A97" w:rsidRPr="00D52935" w:rsidRDefault="3468F0D0" w:rsidP="0009433E">
      <w:pPr>
        <w:widowControl w:val="0"/>
        <w:jc w:val="both"/>
        <w:rPr>
          <w:rFonts w:ascii="Calibri" w:eastAsia="Calibri" w:hAnsi="Calibri" w:cs="Calibri"/>
          <w:color w:val="000000" w:themeColor="text1"/>
          <w:lang w:val="en-US"/>
        </w:rPr>
      </w:pPr>
      <w:r w:rsidRPr="00D52935">
        <w:rPr>
          <w:rFonts w:ascii="Calibri" w:eastAsia="Calibri" w:hAnsi="Calibri" w:cs="Calibri"/>
          <w:color w:val="000000" w:themeColor="text1"/>
          <w:lang w:val="en-US"/>
        </w:rPr>
        <w:t xml:space="preserve">Finally, coordination and working meetings are expected to take place between the Consultant, the World Bank, and representatives of the Ministry of Foreign Affairs, who will </w:t>
      </w:r>
      <w:proofErr w:type="gramStart"/>
      <w:r w:rsidRPr="00D52935">
        <w:rPr>
          <w:rFonts w:ascii="Calibri" w:eastAsia="Calibri" w:hAnsi="Calibri" w:cs="Calibri"/>
          <w:color w:val="000000" w:themeColor="text1"/>
          <w:lang w:val="en-US"/>
        </w:rPr>
        <w:t>be in charge of</w:t>
      </w:r>
      <w:proofErr w:type="gramEnd"/>
      <w:r w:rsidRPr="00D52935">
        <w:rPr>
          <w:rFonts w:ascii="Calibri" w:eastAsia="Calibri" w:hAnsi="Calibri" w:cs="Calibri"/>
          <w:color w:val="000000" w:themeColor="text1"/>
          <w:lang w:val="en-US"/>
        </w:rPr>
        <w:t xml:space="preserve"> managing the contract.</w:t>
      </w:r>
    </w:p>
    <w:p w14:paraId="5FE46458" w14:textId="339E5AA0" w:rsidR="00C23456" w:rsidRPr="00D52935" w:rsidRDefault="00C23456" w:rsidP="0009433E">
      <w:pPr>
        <w:widowControl w:val="0"/>
        <w:jc w:val="both"/>
        <w:rPr>
          <w:rFonts w:ascii="Calibri" w:eastAsia="Calibri" w:hAnsi="Calibri" w:cs="Calibri"/>
          <w:color w:val="000000" w:themeColor="text1"/>
          <w:lang w:val="en-US"/>
        </w:rPr>
      </w:pPr>
      <w:r w:rsidRPr="00D52935">
        <w:rPr>
          <w:rFonts w:ascii="Calibri" w:eastAsia="Aptos" w:hAnsi="Calibri" w:cs="Calibri"/>
          <w:color w:val="000000" w:themeColor="text1"/>
          <w:lang w:val="en-US"/>
        </w:rPr>
        <w:t>If travel or travel is required, these costs will be included in the costs associated with the execution of the consultancy. In case of displacement or travel, the Consultant will be responsible for his/her travel logistics, including travel and meetings.</w:t>
      </w:r>
    </w:p>
    <w:sectPr w:rsidR="00C23456" w:rsidRPr="00D52935" w:rsidSect="000D7DFD">
      <w:footerReference w:type="even" r:id="rId13"/>
      <w:footerReference w:type="default" r:id="rId14"/>
      <w:footerReference w:type="first" r:id="rId1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72D3C8" w14:textId="77777777" w:rsidR="008F56E1" w:rsidRDefault="008F56E1" w:rsidP="008D7C5A">
      <w:pPr>
        <w:spacing w:after="0" w:line="240" w:lineRule="auto"/>
      </w:pPr>
      <w:r>
        <w:separator/>
      </w:r>
    </w:p>
  </w:endnote>
  <w:endnote w:type="continuationSeparator" w:id="0">
    <w:p w14:paraId="6C0605A4" w14:textId="77777777" w:rsidR="008F56E1" w:rsidRDefault="008F56E1" w:rsidP="008D7C5A">
      <w:pPr>
        <w:spacing w:after="0" w:line="240" w:lineRule="auto"/>
      </w:pPr>
      <w:r>
        <w:continuationSeparator/>
      </w:r>
    </w:p>
  </w:endnote>
  <w:endnote w:type="continuationNotice" w:id="1">
    <w:p w14:paraId="0661FD30" w14:textId="77777777" w:rsidR="008F56E1" w:rsidRDefault="008F56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MS MinNew Roman">
    <w:altName w:val="Yu Gothic"/>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2CA28" w14:textId="39FD8AAF" w:rsidR="00496A54" w:rsidRDefault="00496A54">
    <w:pPr>
      <w:pStyle w:val="Footer"/>
    </w:pPr>
    <w:r>
      <w:rPr>
        <w:noProof/>
      </w:rPr>
      <mc:AlternateContent>
        <mc:Choice Requires="wps">
          <w:drawing>
            <wp:anchor distT="0" distB="0" distL="0" distR="0" simplePos="0" relativeHeight="251659264" behindDoc="0" locked="0" layoutInCell="1" allowOverlap="1" wp14:anchorId="4EBE3902" wp14:editId="48607A9A">
              <wp:simplePos x="635" y="635"/>
              <wp:positionH relativeFrom="page">
                <wp:align>right</wp:align>
              </wp:positionH>
              <wp:positionV relativeFrom="page">
                <wp:align>bottom</wp:align>
              </wp:positionV>
              <wp:extent cx="1102995" cy="357505"/>
              <wp:effectExtent l="0" t="0" r="0" b="0"/>
              <wp:wrapNone/>
              <wp:docPr id="43462113" name="Text Box 2" descr="Official Use Onl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02995" cy="357505"/>
                      </a:xfrm>
                      <a:prstGeom prst="rect">
                        <a:avLst/>
                      </a:prstGeom>
                      <a:noFill/>
                      <a:ln>
                        <a:noFill/>
                      </a:ln>
                    </wps:spPr>
                    <wps:txbx>
                      <w:txbxContent>
                        <w:p w14:paraId="164C207B" w14:textId="0186D1D3" w:rsidR="00496A54" w:rsidRPr="00496A54" w:rsidRDefault="00496A54" w:rsidP="00496A54">
                          <w:pPr>
                            <w:spacing w:after="0"/>
                            <w:rPr>
                              <w:rFonts w:ascii="Calibri" w:eastAsia="Calibri" w:hAnsi="Calibri" w:cs="Calibri"/>
                              <w:noProof/>
                              <w:color w:val="000000"/>
                              <w:sz w:val="20"/>
                              <w:szCs w:val="20"/>
                            </w:rPr>
                          </w:pPr>
                          <w:r w:rsidRPr="00496A54">
                            <w:rPr>
                              <w:rFonts w:ascii="Calibri" w:eastAsia="Calibri" w:hAnsi="Calibri" w:cs="Calibri"/>
                              <w:noProof/>
                              <w:color w:val="000000"/>
                              <w:sz w:val="20"/>
                              <w:szCs w:val="20"/>
                            </w:rPr>
                            <w:t>Official Use Only</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EBE3902" id="_x0000_t202" coordsize="21600,21600" o:spt="202" path="m,l,21600r21600,l21600,xe">
              <v:stroke joinstyle="miter"/>
              <v:path gradientshapeok="t" o:connecttype="rect"/>
            </v:shapetype>
            <v:shape id="Text Box 2" o:spid="_x0000_s1026" type="#_x0000_t202" alt="Official Use Only" style="position:absolute;margin-left:35.65pt;margin-top:0;width:86.85pt;height:28.15pt;z-index:25165926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" filled="f" stroked="f">
              <v:fill o:detectmouseclick="t"/>
              <v:textbox style="mso-fit-shape-to-text:t" inset="0,0,20pt,15pt">
                <w:txbxContent>
                  <w:p w14:paraId="164C207B" w14:textId="0186D1D3" w:rsidR="00496A54" w:rsidRPr="00496A54" w:rsidRDefault="00496A54" w:rsidP="00496A54">
                    <w:pPr>
                      <w:spacing w:after="0"/>
                      <w:rPr>
                        <w:rFonts w:ascii="Calibri" w:eastAsia="Calibri" w:hAnsi="Calibri" w:cs="Calibri"/>
                        <w:noProof/>
                        <w:color w:val="000000"/>
                        <w:sz w:val="20"/>
                        <w:szCs w:val="20"/>
                      </w:rPr>
                    </w:pPr>
                    <w:r w:rsidRPr="00496A54">
                      <w:rPr>
                        <w:rFonts w:ascii="Calibri" w:eastAsia="Calibri" w:hAnsi="Calibri" w:cs="Calibri"/>
                        <w:noProof/>
                        <w:color w:val="000000"/>
                        <w:sz w:val="20"/>
                        <w:szCs w:val="20"/>
                      </w:rPr>
                      <w:t>Official Use Only</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CCE48" w14:textId="5F579DC7" w:rsidR="00496A54" w:rsidRDefault="00496A54">
    <w:pPr>
      <w:pStyle w:val="Footer"/>
    </w:pPr>
    <w:r>
      <w:rPr>
        <w:noProof/>
      </w:rPr>
      <mc:AlternateContent>
        <mc:Choice Requires="wps">
          <w:drawing>
            <wp:anchor distT="0" distB="0" distL="0" distR="0" simplePos="0" relativeHeight="251660288" behindDoc="0" locked="0" layoutInCell="1" allowOverlap="1" wp14:anchorId="3F4CC338" wp14:editId="0D12A604">
              <wp:simplePos x="1080224" y="9437745"/>
              <wp:positionH relativeFrom="page">
                <wp:align>right</wp:align>
              </wp:positionH>
              <wp:positionV relativeFrom="page">
                <wp:align>bottom</wp:align>
              </wp:positionV>
              <wp:extent cx="1102995" cy="357505"/>
              <wp:effectExtent l="0" t="0" r="0" b="0"/>
              <wp:wrapNone/>
              <wp:docPr id="1781241291" name="Text Box 3" descr="Official Use Onl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02995" cy="357505"/>
                      </a:xfrm>
                      <a:prstGeom prst="rect">
                        <a:avLst/>
                      </a:prstGeom>
                      <a:noFill/>
                      <a:ln>
                        <a:noFill/>
                      </a:ln>
                    </wps:spPr>
                    <wps:txbx>
                      <w:txbxContent>
                        <w:p w14:paraId="4F403B75" w14:textId="6E35E6C5" w:rsidR="00496A54" w:rsidRPr="00496A54" w:rsidRDefault="00496A54" w:rsidP="00496A54">
                          <w:pPr>
                            <w:spacing w:after="0"/>
                            <w:rPr>
                              <w:rFonts w:ascii="Calibri" w:eastAsia="Calibri" w:hAnsi="Calibri" w:cs="Calibri"/>
                              <w:noProof/>
                              <w:color w:val="000000"/>
                              <w:sz w:val="20"/>
                              <w:szCs w:val="20"/>
                            </w:rPr>
                          </w:pPr>
                          <w:r w:rsidRPr="00496A54">
                            <w:rPr>
                              <w:rFonts w:ascii="Calibri" w:eastAsia="Calibri" w:hAnsi="Calibri" w:cs="Calibri"/>
                              <w:noProof/>
                              <w:color w:val="000000"/>
                              <w:sz w:val="20"/>
                              <w:szCs w:val="20"/>
                            </w:rPr>
                            <w:t>Official Use Only</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3F4CC338" id="_x0000_t202" coordsize="21600,21600" o:spt="202" path="m,l,21600r21600,l21600,xe">
              <v:stroke joinstyle="miter"/>
              <v:path gradientshapeok="t" o:connecttype="rect"/>
            </v:shapetype>
            <v:shape id="Text Box 3" o:spid="_x0000_s1027" type="#_x0000_t202" alt="Official Use Only" style="position:absolute;margin-left:35.65pt;margin-top:0;width:86.85pt;height:28.15pt;z-index:251660288;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" filled="f" stroked="f">
              <v:fill o:detectmouseclick="t"/>
              <v:textbox style="mso-fit-shape-to-text:t" inset="0,0,20pt,15pt">
                <w:txbxContent>
                  <w:p w14:paraId="4F403B75" w14:textId="6E35E6C5" w:rsidR="00496A54" w:rsidRPr="00496A54" w:rsidRDefault="00496A54" w:rsidP="00496A54">
                    <w:pPr>
                      <w:spacing w:after="0"/>
                      <w:rPr>
                        <w:rFonts w:ascii="Calibri" w:eastAsia="Calibri" w:hAnsi="Calibri" w:cs="Calibri"/>
                        <w:noProof/>
                        <w:color w:val="000000"/>
                        <w:sz w:val="20"/>
                        <w:szCs w:val="20"/>
                      </w:rPr>
                    </w:pPr>
                    <w:r w:rsidRPr="00496A54">
                      <w:rPr>
                        <w:rFonts w:ascii="Calibri" w:eastAsia="Calibri" w:hAnsi="Calibri" w:cs="Calibri"/>
                        <w:noProof/>
                        <w:color w:val="000000"/>
                        <w:sz w:val="20"/>
                        <w:szCs w:val="20"/>
                      </w:rPr>
                      <w:t>Official Use Only</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0CC247" w14:textId="67167C09" w:rsidR="00496A54" w:rsidRDefault="00496A54">
    <w:pPr>
      <w:pStyle w:val="Footer"/>
    </w:pPr>
    <w:r>
      <w:rPr>
        <w:noProof/>
      </w:rPr>
      <mc:AlternateContent>
        <mc:Choice Requires="wps">
          <w:drawing>
            <wp:anchor distT="0" distB="0" distL="0" distR="0" simplePos="0" relativeHeight="251658240" behindDoc="0" locked="0" layoutInCell="1" allowOverlap="1" wp14:anchorId="64A14626" wp14:editId="132B4FC6">
              <wp:simplePos x="635" y="635"/>
              <wp:positionH relativeFrom="page">
                <wp:align>right</wp:align>
              </wp:positionH>
              <wp:positionV relativeFrom="page">
                <wp:align>bottom</wp:align>
              </wp:positionV>
              <wp:extent cx="1102995" cy="357505"/>
              <wp:effectExtent l="0" t="0" r="0" b="0"/>
              <wp:wrapNone/>
              <wp:docPr id="1451071011" name="Text Box 1" descr="Official Use Onl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02995" cy="357505"/>
                      </a:xfrm>
                      <a:prstGeom prst="rect">
                        <a:avLst/>
                      </a:prstGeom>
                      <a:noFill/>
                      <a:ln>
                        <a:noFill/>
                      </a:ln>
                    </wps:spPr>
                    <wps:txbx>
                      <w:txbxContent>
                        <w:p w14:paraId="50BACA35" w14:textId="28EC2D3F" w:rsidR="00496A54" w:rsidRPr="00496A54" w:rsidRDefault="00496A54" w:rsidP="00496A54">
                          <w:pPr>
                            <w:spacing w:after="0"/>
                            <w:rPr>
                              <w:rFonts w:ascii="Calibri" w:eastAsia="Calibri" w:hAnsi="Calibri" w:cs="Calibri"/>
                              <w:noProof/>
                              <w:color w:val="000000"/>
                              <w:sz w:val="20"/>
                              <w:szCs w:val="20"/>
                            </w:rPr>
                          </w:pPr>
                          <w:r w:rsidRPr="00496A54">
                            <w:rPr>
                              <w:rFonts w:ascii="Calibri" w:eastAsia="Calibri" w:hAnsi="Calibri" w:cs="Calibri"/>
                              <w:noProof/>
                              <w:color w:val="000000"/>
                              <w:sz w:val="20"/>
                              <w:szCs w:val="20"/>
                            </w:rPr>
                            <w:t>Official Use Only</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64A14626" id="_x0000_t202" coordsize="21600,21600" o:spt="202" path="m,l,21600r21600,l21600,xe">
              <v:stroke joinstyle="miter"/>
              <v:path gradientshapeok="t" o:connecttype="rect"/>
            </v:shapetype>
            <v:shape id="Text Box 1" o:spid="_x0000_s1028" type="#_x0000_t202" alt="Official Use Only" style="position:absolute;margin-left:35.65pt;margin-top:0;width:86.85pt;height:28.15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" filled="f" stroked="f">
              <v:fill o:detectmouseclick="t"/>
              <v:textbox style="mso-fit-shape-to-text:t" inset="0,0,20pt,15pt">
                <w:txbxContent>
                  <w:p w14:paraId="50BACA35" w14:textId="28EC2D3F" w:rsidR="00496A54" w:rsidRPr="00496A54" w:rsidRDefault="00496A54" w:rsidP="00496A54">
                    <w:pPr>
                      <w:spacing w:after="0"/>
                      <w:rPr>
                        <w:rFonts w:ascii="Calibri" w:eastAsia="Calibri" w:hAnsi="Calibri" w:cs="Calibri"/>
                        <w:noProof/>
                        <w:color w:val="000000"/>
                        <w:sz w:val="20"/>
                        <w:szCs w:val="20"/>
                      </w:rPr>
                    </w:pPr>
                    <w:r w:rsidRPr="00496A54">
                      <w:rPr>
                        <w:rFonts w:ascii="Calibri" w:eastAsia="Calibri" w:hAnsi="Calibri" w:cs="Calibri"/>
                        <w:noProof/>
                        <w:color w:val="000000"/>
                        <w:sz w:val="20"/>
                        <w:szCs w:val="20"/>
                      </w:rPr>
                      <w:t>Official Use Only</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6530A6" w14:textId="77777777" w:rsidR="008F56E1" w:rsidRDefault="008F56E1" w:rsidP="008D7C5A">
      <w:pPr>
        <w:spacing w:after="0" w:line="240" w:lineRule="auto"/>
      </w:pPr>
      <w:r>
        <w:separator/>
      </w:r>
    </w:p>
  </w:footnote>
  <w:footnote w:type="continuationSeparator" w:id="0">
    <w:p w14:paraId="34D58428" w14:textId="77777777" w:rsidR="008F56E1" w:rsidRDefault="008F56E1" w:rsidP="008D7C5A">
      <w:pPr>
        <w:spacing w:after="0" w:line="240" w:lineRule="auto"/>
      </w:pPr>
      <w:r>
        <w:continuationSeparator/>
      </w:r>
    </w:p>
  </w:footnote>
  <w:footnote w:type="continuationNotice" w:id="1">
    <w:p w14:paraId="5821BE6A" w14:textId="77777777" w:rsidR="008F56E1" w:rsidRDefault="008F56E1">
      <w:pPr>
        <w:spacing w:after="0" w:line="240" w:lineRule="auto"/>
      </w:pPr>
    </w:p>
  </w:footnote>
  <w:footnote w:id="2">
    <w:p w14:paraId="44100A5A" w14:textId="77777777" w:rsidR="008D7C5A" w:rsidRPr="003B7527" w:rsidRDefault="008D7C5A" w:rsidP="008D7C5A">
      <w:pPr>
        <w:rPr>
          <w:lang w:val="en-US"/>
        </w:rPr>
      </w:pPr>
      <w:r>
        <w:rPr>
          <w:rStyle w:val="FootnoteReference"/>
        </w:rPr>
        <w:footnoteRef/>
      </w:r>
      <w:r w:rsidRPr="003B7527">
        <w:rPr>
          <w:lang w:val="en-US"/>
        </w:rPr>
        <w:t xml:space="preserve"> </w:t>
      </w:r>
      <w:r w:rsidRPr="003B7527">
        <w:rPr>
          <w:sz w:val="18"/>
          <w:szCs w:val="18"/>
          <w:lang w:val="en-US"/>
        </w:rPr>
        <w:t xml:space="preserve">For the list of countries that adopted efficiency level IE3 and above, see https://www.iea-4e.org/emsa/meps/ </w:t>
      </w:r>
    </w:p>
    <w:p w14:paraId="5C2705C0" w14:textId="3669F371" w:rsidR="008D7C5A" w:rsidRPr="003B7527" w:rsidRDefault="008D7C5A">
      <w:pPr>
        <w:pStyle w:val="FootnoteText"/>
        <w:rPr>
          <w:lang w:val="en-US"/>
        </w:rPr>
      </w:pPr>
    </w:p>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C1554"/>
    <w:multiLevelType w:val="hybridMultilevel"/>
    <w:tmpl w:val="9E38737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3A793D8"/>
    <w:multiLevelType w:val="hybridMultilevel"/>
    <w:tmpl w:val="884EABA2"/>
    <w:lvl w:ilvl="0" w:tplc="17F0AFD4">
      <w:start w:val="4"/>
      <w:numFmt w:val="decimal"/>
      <w:lvlText w:val="%1."/>
      <w:lvlJc w:val="left"/>
      <w:pPr>
        <w:ind w:left="720" w:hanging="360"/>
      </w:pPr>
    </w:lvl>
    <w:lvl w:ilvl="1" w:tplc="FBA2331E">
      <w:start w:val="1"/>
      <w:numFmt w:val="lowerLetter"/>
      <w:lvlText w:val="%2."/>
      <w:lvlJc w:val="left"/>
      <w:pPr>
        <w:ind w:left="1440" w:hanging="360"/>
      </w:pPr>
    </w:lvl>
    <w:lvl w:ilvl="2" w:tplc="67B87214">
      <w:start w:val="1"/>
      <w:numFmt w:val="lowerRoman"/>
      <w:lvlText w:val="%3."/>
      <w:lvlJc w:val="right"/>
      <w:pPr>
        <w:ind w:left="2160" w:hanging="180"/>
      </w:pPr>
    </w:lvl>
    <w:lvl w:ilvl="3" w:tplc="EF8EA48C">
      <w:start w:val="1"/>
      <w:numFmt w:val="decimal"/>
      <w:lvlText w:val="%4."/>
      <w:lvlJc w:val="left"/>
      <w:pPr>
        <w:ind w:left="2880" w:hanging="360"/>
      </w:pPr>
    </w:lvl>
    <w:lvl w:ilvl="4" w:tplc="2D543D1E">
      <w:start w:val="1"/>
      <w:numFmt w:val="lowerLetter"/>
      <w:lvlText w:val="%5."/>
      <w:lvlJc w:val="left"/>
      <w:pPr>
        <w:ind w:left="3600" w:hanging="360"/>
      </w:pPr>
    </w:lvl>
    <w:lvl w:ilvl="5" w:tplc="0556153A">
      <w:start w:val="1"/>
      <w:numFmt w:val="lowerRoman"/>
      <w:lvlText w:val="%6."/>
      <w:lvlJc w:val="right"/>
      <w:pPr>
        <w:ind w:left="4320" w:hanging="180"/>
      </w:pPr>
    </w:lvl>
    <w:lvl w:ilvl="6" w:tplc="D5C8EFEE">
      <w:start w:val="1"/>
      <w:numFmt w:val="decimal"/>
      <w:lvlText w:val="%7."/>
      <w:lvlJc w:val="left"/>
      <w:pPr>
        <w:ind w:left="5040" w:hanging="360"/>
      </w:pPr>
    </w:lvl>
    <w:lvl w:ilvl="7" w:tplc="006A2D84">
      <w:start w:val="1"/>
      <w:numFmt w:val="lowerLetter"/>
      <w:lvlText w:val="%8."/>
      <w:lvlJc w:val="left"/>
      <w:pPr>
        <w:ind w:left="5760" w:hanging="360"/>
      </w:pPr>
    </w:lvl>
    <w:lvl w:ilvl="8" w:tplc="6C4C0564">
      <w:start w:val="1"/>
      <w:numFmt w:val="lowerRoman"/>
      <w:lvlText w:val="%9."/>
      <w:lvlJc w:val="right"/>
      <w:pPr>
        <w:ind w:left="6480" w:hanging="180"/>
      </w:pPr>
    </w:lvl>
  </w:abstractNum>
  <w:abstractNum w:abstractNumId="2" w15:restartNumberingAfterBreak="0">
    <w:nsid w:val="05207555"/>
    <w:multiLevelType w:val="hybridMultilevel"/>
    <w:tmpl w:val="414EBE7A"/>
    <w:lvl w:ilvl="0" w:tplc="DB8AEAA2">
      <w:start w:val="1"/>
      <w:numFmt w:val="bullet"/>
      <w:lvlText w:val="o"/>
      <w:lvlJc w:val="left"/>
      <w:pPr>
        <w:ind w:left="1068" w:hanging="360"/>
      </w:pPr>
      <w:rPr>
        <w:rFonts w:ascii="Courier New" w:hAnsi="Courier New" w:hint="default"/>
      </w:rPr>
    </w:lvl>
    <w:lvl w:ilvl="1" w:tplc="DD2A1F50">
      <w:start w:val="1"/>
      <w:numFmt w:val="bullet"/>
      <w:lvlText w:val="o"/>
      <w:lvlJc w:val="left"/>
      <w:pPr>
        <w:ind w:left="1788" w:hanging="360"/>
      </w:pPr>
      <w:rPr>
        <w:rFonts w:ascii="Courier New" w:hAnsi="Courier New" w:hint="default"/>
      </w:rPr>
    </w:lvl>
    <w:lvl w:ilvl="2" w:tplc="96BAFFA4">
      <w:start w:val="1"/>
      <w:numFmt w:val="bullet"/>
      <w:lvlText w:val=""/>
      <w:lvlJc w:val="left"/>
      <w:pPr>
        <w:ind w:left="2508" w:hanging="360"/>
      </w:pPr>
      <w:rPr>
        <w:rFonts w:ascii="Wingdings" w:hAnsi="Wingdings" w:hint="default"/>
      </w:rPr>
    </w:lvl>
    <w:lvl w:ilvl="3" w:tplc="F1D060CA">
      <w:start w:val="1"/>
      <w:numFmt w:val="bullet"/>
      <w:lvlText w:val=""/>
      <w:lvlJc w:val="left"/>
      <w:pPr>
        <w:ind w:left="3228" w:hanging="360"/>
      </w:pPr>
      <w:rPr>
        <w:rFonts w:ascii="Symbol" w:hAnsi="Symbol" w:hint="default"/>
      </w:rPr>
    </w:lvl>
    <w:lvl w:ilvl="4" w:tplc="8A4039E2">
      <w:start w:val="1"/>
      <w:numFmt w:val="bullet"/>
      <w:lvlText w:val="o"/>
      <w:lvlJc w:val="left"/>
      <w:pPr>
        <w:ind w:left="3948" w:hanging="360"/>
      </w:pPr>
      <w:rPr>
        <w:rFonts w:ascii="Courier New" w:hAnsi="Courier New" w:hint="default"/>
      </w:rPr>
    </w:lvl>
    <w:lvl w:ilvl="5" w:tplc="E63668DE">
      <w:start w:val="1"/>
      <w:numFmt w:val="bullet"/>
      <w:lvlText w:val=""/>
      <w:lvlJc w:val="left"/>
      <w:pPr>
        <w:ind w:left="4668" w:hanging="360"/>
      </w:pPr>
      <w:rPr>
        <w:rFonts w:ascii="Wingdings" w:hAnsi="Wingdings" w:hint="default"/>
      </w:rPr>
    </w:lvl>
    <w:lvl w:ilvl="6" w:tplc="816CA3DA">
      <w:start w:val="1"/>
      <w:numFmt w:val="bullet"/>
      <w:lvlText w:val=""/>
      <w:lvlJc w:val="left"/>
      <w:pPr>
        <w:ind w:left="5388" w:hanging="360"/>
      </w:pPr>
      <w:rPr>
        <w:rFonts w:ascii="Symbol" w:hAnsi="Symbol" w:hint="default"/>
      </w:rPr>
    </w:lvl>
    <w:lvl w:ilvl="7" w:tplc="63D69836">
      <w:start w:val="1"/>
      <w:numFmt w:val="bullet"/>
      <w:lvlText w:val="o"/>
      <w:lvlJc w:val="left"/>
      <w:pPr>
        <w:ind w:left="6108" w:hanging="360"/>
      </w:pPr>
      <w:rPr>
        <w:rFonts w:ascii="Courier New" w:hAnsi="Courier New" w:hint="default"/>
      </w:rPr>
    </w:lvl>
    <w:lvl w:ilvl="8" w:tplc="E20EEF74">
      <w:start w:val="1"/>
      <w:numFmt w:val="bullet"/>
      <w:lvlText w:val=""/>
      <w:lvlJc w:val="left"/>
      <w:pPr>
        <w:ind w:left="6828" w:hanging="360"/>
      </w:pPr>
      <w:rPr>
        <w:rFonts w:ascii="Wingdings" w:hAnsi="Wingdings" w:hint="default"/>
      </w:rPr>
    </w:lvl>
  </w:abstractNum>
  <w:abstractNum w:abstractNumId="3" w15:restartNumberingAfterBreak="0">
    <w:nsid w:val="06800938"/>
    <w:multiLevelType w:val="hybridMultilevel"/>
    <w:tmpl w:val="63CCEA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8523B7"/>
    <w:multiLevelType w:val="hybridMultilevel"/>
    <w:tmpl w:val="1466070E"/>
    <w:lvl w:ilvl="0" w:tplc="0F28F7DE">
      <w:start w:val="1"/>
      <w:numFmt w:val="bullet"/>
      <w:lvlText w:val="o"/>
      <w:lvlJc w:val="left"/>
      <w:pPr>
        <w:ind w:left="1776" w:hanging="360"/>
      </w:pPr>
      <w:rPr>
        <w:rFonts w:ascii="Courier New" w:hAnsi="Courier New" w:hint="default"/>
      </w:rPr>
    </w:lvl>
    <w:lvl w:ilvl="1" w:tplc="A3CEA552">
      <w:start w:val="1"/>
      <w:numFmt w:val="bullet"/>
      <w:lvlText w:val="o"/>
      <w:lvlJc w:val="left"/>
      <w:pPr>
        <w:ind w:left="2496" w:hanging="360"/>
      </w:pPr>
      <w:rPr>
        <w:rFonts w:ascii="Courier New" w:hAnsi="Courier New" w:hint="default"/>
      </w:rPr>
    </w:lvl>
    <w:lvl w:ilvl="2" w:tplc="C7B4CAD8">
      <w:start w:val="1"/>
      <w:numFmt w:val="bullet"/>
      <w:lvlText w:val=""/>
      <w:lvlJc w:val="left"/>
      <w:pPr>
        <w:ind w:left="3216" w:hanging="360"/>
      </w:pPr>
      <w:rPr>
        <w:rFonts w:ascii="Wingdings" w:hAnsi="Wingdings" w:hint="default"/>
      </w:rPr>
    </w:lvl>
    <w:lvl w:ilvl="3" w:tplc="76B4634E">
      <w:start w:val="1"/>
      <w:numFmt w:val="bullet"/>
      <w:lvlText w:val=""/>
      <w:lvlJc w:val="left"/>
      <w:pPr>
        <w:ind w:left="3936" w:hanging="360"/>
      </w:pPr>
      <w:rPr>
        <w:rFonts w:ascii="Symbol" w:hAnsi="Symbol" w:hint="default"/>
      </w:rPr>
    </w:lvl>
    <w:lvl w:ilvl="4" w:tplc="046E44FC">
      <w:start w:val="1"/>
      <w:numFmt w:val="bullet"/>
      <w:lvlText w:val="o"/>
      <w:lvlJc w:val="left"/>
      <w:pPr>
        <w:ind w:left="4656" w:hanging="360"/>
      </w:pPr>
      <w:rPr>
        <w:rFonts w:ascii="Courier New" w:hAnsi="Courier New" w:hint="default"/>
      </w:rPr>
    </w:lvl>
    <w:lvl w:ilvl="5" w:tplc="02003AF6">
      <w:start w:val="1"/>
      <w:numFmt w:val="bullet"/>
      <w:lvlText w:val=""/>
      <w:lvlJc w:val="left"/>
      <w:pPr>
        <w:ind w:left="5376" w:hanging="360"/>
      </w:pPr>
      <w:rPr>
        <w:rFonts w:ascii="Wingdings" w:hAnsi="Wingdings" w:hint="default"/>
      </w:rPr>
    </w:lvl>
    <w:lvl w:ilvl="6" w:tplc="648CC4C4">
      <w:start w:val="1"/>
      <w:numFmt w:val="bullet"/>
      <w:lvlText w:val=""/>
      <w:lvlJc w:val="left"/>
      <w:pPr>
        <w:ind w:left="6096" w:hanging="360"/>
      </w:pPr>
      <w:rPr>
        <w:rFonts w:ascii="Symbol" w:hAnsi="Symbol" w:hint="default"/>
      </w:rPr>
    </w:lvl>
    <w:lvl w:ilvl="7" w:tplc="05A0139C">
      <w:start w:val="1"/>
      <w:numFmt w:val="bullet"/>
      <w:lvlText w:val="o"/>
      <w:lvlJc w:val="left"/>
      <w:pPr>
        <w:ind w:left="6816" w:hanging="360"/>
      </w:pPr>
      <w:rPr>
        <w:rFonts w:ascii="Courier New" w:hAnsi="Courier New" w:hint="default"/>
      </w:rPr>
    </w:lvl>
    <w:lvl w:ilvl="8" w:tplc="BF2437BE">
      <w:start w:val="1"/>
      <w:numFmt w:val="bullet"/>
      <w:lvlText w:val=""/>
      <w:lvlJc w:val="left"/>
      <w:pPr>
        <w:ind w:left="7536" w:hanging="360"/>
      </w:pPr>
      <w:rPr>
        <w:rFonts w:ascii="Wingdings" w:hAnsi="Wingdings" w:hint="default"/>
      </w:rPr>
    </w:lvl>
  </w:abstractNum>
  <w:abstractNum w:abstractNumId="5" w15:restartNumberingAfterBreak="0">
    <w:nsid w:val="137525EA"/>
    <w:multiLevelType w:val="hybridMultilevel"/>
    <w:tmpl w:val="C99E4C44"/>
    <w:lvl w:ilvl="0" w:tplc="41026CCC">
      <w:start w:val="1"/>
      <w:numFmt w:val="decimal"/>
      <w:lvlText w:val="%1."/>
      <w:lvlJc w:val="left"/>
      <w:pPr>
        <w:ind w:left="720" w:hanging="360"/>
      </w:pPr>
    </w:lvl>
    <w:lvl w:ilvl="1" w:tplc="47D8B2D8">
      <w:start w:val="1"/>
      <w:numFmt w:val="lowerLetter"/>
      <w:lvlText w:val="%2."/>
      <w:lvlJc w:val="left"/>
      <w:pPr>
        <w:ind w:left="1440" w:hanging="360"/>
      </w:pPr>
    </w:lvl>
    <w:lvl w:ilvl="2" w:tplc="85627AA8">
      <w:start w:val="1"/>
      <w:numFmt w:val="lowerRoman"/>
      <w:lvlText w:val="%3."/>
      <w:lvlJc w:val="right"/>
      <w:pPr>
        <w:ind w:left="2160" w:hanging="180"/>
      </w:pPr>
    </w:lvl>
    <w:lvl w:ilvl="3" w:tplc="DE6089FC">
      <w:start w:val="1"/>
      <w:numFmt w:val="decimal"/>
      <w:lvlText w:val="%4."/>
      <w:lvlJc w:val="left"/>
      <w:pPr>
        <w:ind w:left="2880" w:hanging="360"/>
      </w:pPr>
    </w:lvl>
    <w:lvl w:ilvl="4" w:tplc="0CFEBAE6">
      <w:start w:val="1"/>
      <w:numFmt w:val="lowerLetter"/>
      <w:lvlText w:val="%5."/>
      <w:lvlJc w:val="left"/>
      <w:pPr>
        <w:ind w:left="3600" w:hanging="360"/>
      </w:pPr>
    </w:lvl>
    <w:lvl w:ilvl="5" w:tplc="8EAE1D84">
      <w:start w:val="1"/>
      <w:numFmt w:val="lowerRoman"/>
      <w:lvlText w:val="%6."/>
      <w:lvlJc w:val="right"/>
      <w:pPr>
        <w:ind w:left="4320" w:hanging="180"/>
      </w:pPr>
    </w:lvl>
    <w:lvl w:ilvl="6" w:tplc="C2305722">
      <w:start w:val="1"/>
      <w:numFmt w:val="decimal"/>
      <w:lvlText w:val="%7."/>
      <w:lvlJc w:val="left"/>
      <w:pPr>
        <w:ind w:left="5040" w:hanging="360"/>
      </w:pPr>
    </w:lvl>
    <w:lvl w:ilvl="7" w:tplc="1C02BBCC">
      <w:start w:val="1"/>
      <w:numFmt w:val="lowerLetter"/>
      <w:lvlText w:val="%8."/>
      <w:lvlJc w:val="left"/>
      <w:pPr>
        <w:ind w:left="5760" w:hanging="360"/>
      </w:pPr>
    </w:lvl>
    <w:lvl w:ilvl="8" w:tplc="FCAA8A5A">
      <w:start w:val="1"/>
      <w:numFmt w:val="lowerRoman"/>
      <w:lvlText w:val="%9."/>
      <w:lvlJc w:val="right"/>
      <w:pPr>
        <w:ind w:left="6480" w:hanging="180"/>
      </w:pPr>
    </w:lvl>
  </w:abstractNum>
  <w:abstractNum w:abstractNumId="6" w15:restartNumberingAfterBreak="0">
    <w:nsid w:val="17E8D42A"/>
    <w:multiLevelType w:val="hybridMultilevel"/>
    <w:tmpl w:val="C1BA75F2"/>
    <w:lvl w:ilvl="0" w:tplc="65E8E7CC">
      <w:start w:val="1"/>
      <w:numFmt w:val="bullet"/>
      <w:lvlText w:val=""/>
      <w:lvlJc w:val="left"/>
      <w:pPr>
        <w:ind w:left="720" w:hanging="360"/>
      </w:pPr>
      <w:rPr>
        <w:rFonts w:ascii="Symbol" w:hAnsi="Symbol" w:hint="default"/>
      </w:rPr>
    </w:lvl>
    <w:lvl w:ilvl="1" w:tplc="215C40AA">
      <w:start w:val="1"/>
      <w:numFmt w:val="bullet"/>
      <w:lvlText w:val="o"/>
      <w:lvlJc w:val="left"/>
      <w:pPr>
        <w:ind w:left="1440" w:hanging="360"/>
      </w:pPr>
      <w:rPr>
        <w:rFonts w:ascii="Courier New" w:hAnsi="Courier New" w:hint="default"/>
      </w:rPr>
    </w:lvl>
    <w:lvl w:ilvl="2" w:tplc="04C0971A">
      <w:start w:val="1"/>
      <w:numFmt w:val="bullet"/>
      <w:lvlText w:val=""/>
      <w:lvlJc w:val="left"/>
      <w:pPr>
        <w:ind w:left="2160" w:hanging="360"/>
      </w:pPr>
      <w:rPr>
        <w:rFonts w:ascii="Wingdings" w:hAnsi="Wingdings" w:hint="default"/>
      </w:rPr>
    </w:lvl>
    <w:lvl w:ilvl="3" w:tplc="6CF2F34C">
      <w:start w:val="1"/>
      <w:numFmt w:val="bullet"/>
      <w:lvlText w:val=""/>
      <w:lvlJc w:val="left"/>
      <w:pPr>
        <w:ind w:left="2880" w:hanging="360"/>
      </w:pPr>
      <w:rPr>
        <w:rFonts w:ascii="Symbol" w:hAnsi="Symbol" w:hint="default"/>
      </w:rPr>
    </w:lvl>
    <w:lvl w:ilvl="4" w:tplc="66343778">
      <w:start w:val="1"/>
      <w:numFmt w:val="bullet"/>
      <w:lvlText w:val="o"/>
      <w:lvlJc w:val="left"/>
      <w:pPr>
        <w:ind w:left="3600" w:hanging="360"/>
      </w:pPr>
      <w:rPr>
        <w:rFonts w:ascii="Courier New" w:hAnsi="Courier New" w:hint="default"/>
      </w:rPr>
    </w:lvl>
    <w:lvl w:ilvl="5" w:tplc="4920C748">
      <w:start w:val="1"/>
      <w:numFmt w:val="bullet"/>
      <w:lvlText w:val=""/>
      <w:lvlJc w:val="left"/>
      <w:pPr>
        <w:ind w:left="4320" w:hanging="360"/>
      </w:pPr>
      <w:rPr>
        <w:rFonts w:ascii="Wingdings" w:hAnsi="Wingdings" w:hint="default"/>
      </w:rPr>
    </w:lvl>
    <w:lvl w:ilvl="6" w:tplc="A29CAA30">
      <w:start w:val="1"/>
      <w:numFmt w:val="bullet"/>
      <w:lvlText w:val=""/>
      <w:lvlJc w:val="left"/>
      <w:pPr>
        <w:ind w:left="5040" w:hanging="360"/>
      </w:pPr>
      <w:rPr>
        <w:rFonts w:ascii="Symbol" w:hAnsi="Symbol" w:hint="default"/>
      </w:rPr>
    </w:lvl>
    <w:lvl w:ilvl="7" w:tplc="A3B61506">
      <w:start w:val="1"/>
      <w:numFmt w:val="bullet"/>
      <w:lvlText w:val="o"/>
      <w:lvlJc w:val="left"/>
      <w:pPr>
        <w:ind w:left="5760" w:hanging="360"/>
      </w:pPr>
      <w:rPr>
        <w:rFonts w:ascii="Courier New" w:hAnsi="Courier New" w:hint="default"/>
      </w:rPr>
    </w:lvl>
    <w:lvl w:ilvl="8" w:tplc="F0E63AF6">
      <w:start w:val="1"/>
      <w:numFmt w:val="bullet"/>
      <w:lvlText w:val=""/>
      <w:lvlJc w:val="left"/>
      <w:pPr>
        <w:ind w:left="6480" w:hanging="360"/>
      </w:pPr>
      <w:rPr>
        <w:rFonts w:ascii="Wingdings" w:hAnsi="Wingdings" w:hint="default"/>
      </w:rPr>
    </w:lvl>
  </w:abstractNum>
  <w:abstractNum w:abstractNumId="7" w15:restartNumberingAfterBreak="0">
    <w:nsid w:val="19870D7C"/>
    <w:multiLevelType w:val="hybridMultilevel"/>
    <w:tmpl w:val="FA5643B0"/>
    <w:lvl w:ilvl="0" w:tplc="0D76CA5C">
      <w:start w:val="2"/>
      <w:numFmt w:val="decimal"/>
      <w:lvlText w:val="%1."/>
      <w:lvlJc w:val="left"/>
      <w:pPr>
        <w:ind w:left="720" w:hanging="360"/>
      </w:pPr>
    </w:lvl>
    <w:lvl w:ilvl="1" w:tplc="D35625C6">
      <w:start w:val="1"/>
      <w:numFmt w:val="lowerLetter"/>
      <w:lvlText w:val="%2."/>
      <w:lvlJc w:val="left"/>
      <w:pPr>
        <w:ind w:left="1440" w:hanging="360"/>
      </w:pPr>
    </w:lvl>
    <w:lvl w:ilvl="2" w:tplc="7BCA885C">
      <w:start w:val="1"/>
      <w:numFmt w:val="lowerRoman"/>
      <w:lvlText w:val="%3."/>
      <w:lvlJc w:val="right"/>
      <w:pPr>
        <w:ind w:left="2160" w:hanging="180"/>
      </w:pPr>
    </w:lvl>
    <w:lvl w:ilvl="3" w:tplc="C626133C">
      <w:start w:val="1"/>
      <w:numFmt w:val="decimal"/>
      <w:lvlText w:val="%4."/>
      <w:lvlJc w:val="left"/>
      <w:pPr>
        <w:ind w:left="2880" w:hanging="360"/>
      </w:pPr>
    </w:lvl>
    <w:lvl w:ilvl="4" w:tplc="65EC6A30">
      <w:start w:val="1"/>
      <w:numFmt w:val="lowerLetter"/>
      <w:lvlText w:val="%5."/>
      <w:lvlJc w:val="left"/>
      <w:pPr>
        <w:ind w:left="3600" w:hanging="360"/>
      </w:pPr>
    </w:lvl>
    <w:lvl w:ilvl="5" w:tplc="261C677E">
      <w:start w:val="1"/>
      <w:numFmt w:val="lowerRoman"/>
      <w:lvlText w:val="%6."/>
      <w:lvlJc w:val="right"/>
      <w:pPr>
        <w:ind w:left="4320" w:hanging="180"/>
      </w:pPr>
    </w:lvl>
    <w:lvl w:ilvl="6" w:tplc="EB803F66">
      <w:start w:val="1"/>
      <w:numFmt w:val="decimal"/>
      <w:lvlText w:val="%7."/>
      <w:lvlJc w:val="left"/>
      <w:pPr>
        <w:ind w:left="5040" w:hanging="360"/>
      </w:pPr>
    </w:lvl>
    <w:lvl w:ilvl="7" w:tplc="8C3EC980">
      <w:start w:val="1"/>
      <w:numFmt w:val="lowerLetter"/>
      <w:lvlText w:val="%8."/>
      <w:lvlJc w:val="left"/>
      <w:pPr>
        <w:ind w:left="5760" w:hanging="360"/>
      </w:pPr>
    </w:lvl>
    <w:lvl w:ilvl="8" w:tplc="C7B645CC">
      <w:start w:val="1"/>
      <w:numFmt w:val="lowerRoman"/>
      <w:lvlText w:val="%9."/>
      <w:lvlJc w:val="right"/>
      <w:pPr>
        <w:ind w:left="6480" w:hanging="180"/>
      </w:pPr>
    </w:lvl>
  </w:abstractNum>
  <w:abstractNum w:abstractNumId="8" w15:restartNumberingAfterBreak="0">
    <w:nsid w:val="20EE1000"/>
    <w:multiLevelType w:val="hybridMultilevel"/>
    <w:tmpl w:val="4A54D496"/>
    <w:lvl w:ilvl="0" w:tplc="340A0017">
      <w:start w:val="1"/>
      <w:numFmt w:val="lowerLetter"/>
      <w:lvlText w:val="%1)"/>
      <w:lvlJc w:val="left"/>
      <w:pPr>
        <w:ind w:left="1068" w:hanging="360"/>
      </w:pPr>
      <w:rPr>
        <w:rFonts w:hint="default"/>
      </w:rPr>
    </w:lvl>
    <w:lvl w:ilvl="1" w:tplc="340A0019">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9" w15:restartNumberingAfterBreak="0">
    <w:nsid w:val="317648CE"/>
    <w:multiLevelType w:val="hybridMultilevel"/>
    <w:tmpl w:val="67F47D1E"/>
    <w:lvl w:ilvl="0" w:tplc="567C479E">
      <w:start w:val="1"/>
      <w:numFmt w:val="bullet"/>
      <w:lvlText w:val="o"/>
      <w:lvlJc w:val="left"/>
      <w:pPr>
        <w:ind w:left="1068" w:hanging="360"/>
      </w:pPr>
      <w:rPr>
        <w:rFonts w:ascii="Courier New" w:hAnsi="Courier New" w:hint="default"/>
      </w:rPr>
    </w:lvl>
    <w:lvl w:ilvl="1" w:tplc="0F4426B6">
      <w:start w:val="1"/>
      <w:numFmt w:val="bullet"/>
      <w:lvlText w:val="o"/>
      <w:lvlJc w:val="left"/>
      <w:pPr>
        <w:ind w:left="1788" w:hanging="360"/>
      </w:pPr>
      <w:rPr>
        <w:rFonts w:ascii="Courier New" w:hAnsi="Courier New" w:hint="default"/>
      </w:rPr>
    </w:lvl>
    <w:lvl w:ilvl="2" w:tplc="6D1C2804">
      <w:start w:val="1"/>
      <w:numFmt w:val="bullet"/>
      <w:lvlText w:val=""/>
      <w:lvlJc w:val="left"/>
      <w:pPr>
        <w:ind w:left="2508" w:hanging="360"/>
      </w:pPr>
      <w:rPr>
        <w:rFonts w:ascii="Wingdings" w:hAnsi="Wingdings" w:hint="default"/>
      </w:rPr>
    </w:lvl>
    <w:lvl w:ilvl="3" w:tplc="A024FFC6">
      <w:start w:val="1"/>
      <w:numFmt w:val="bullet"/>
      <w:lvlText w:val=""/>
      <w:lvlJc w:val="left"/>
      <w:pPr>
        <w:ind w:left="3228" w:hanging="360"/>
      </w:pPr>
      <w:rPr>
        <w:rFonts w:ascii="Symbol" w:hAnsi="Symbol" w:hint="default"/>
      </w:rPr>
    </w:lvl>
    <w:lvl w:ilvl="4" w:tplc="D9343DFA">
      <w:start w:val="1"/>
      <w:numFmt w:val="bullet"/>
      <w:lvlText w:val="o"/>
      <w:lvlJc w:val="left"/>
      <w:pPr>
        <w:ind w:left="3948" w:hanging="360"/>
      </w:pPr>
      <w:rPr>
        <w:rFonts w:ascii="Courier New" w:hAnsi="Courier New" w:hint="default"/>
      </w:rPr>
    </w:lvl>
    <w:lvl w:ilvl="5" w:tplc="F4A28E3C">
      <w:start w:val="1"/>
      <w:numFmt w:val="bullet"/>
      <w:lvlText w:val=""/>
      <w:lvlJc w:val="left"/>
      <w:pPr>
        <w:ind w:left="4668" w:hanging="360"/>
      </w:pPr>
      <w:rPr>
        <w:rFonts w:ascii="Wingdings" w:hAnsi="Wingdings" w:hint="default"/>
      </w:rPr>
    </w:lvl>
    <w:lvl w:ilvl="6" w:tplc="2B1660BC">
      <w:start w:val="1"/>
      <w:numFmt w:val="bullet"/>
      <w:lvlText w:val=""/>
      <w:lvlJc w:val="left"/>
      <w:pPr>
        <w:ind w:left="5388" w:hanging="360"/>
      </w:pPr>
      <w:rPr>
        <w:rFonts w:ascii="Symbol" w:hAnsi="Symbol" w:hint="default"/>
      </w:rPr>
    </w:lvl>
    <w:lvl w:ilvl="7" w:tplc="A614F952">
      <w:start w:val="1"/>
      <w:numFmt w:val="bullet"/>
      <w:lvlText w:val="o"/>
      <w:lvlJc w:val="left"/>
      <w:pPr>
        <w:ind w:left="6108" w:hanging="360"/>
      </w:pPr>
      <w:rPr>
        <w:rFonts w:ascii="Courier New" w:hAnsi="Courier New" w:hint="default"/>
      </w:rPr>
    </w:lvl>
    <w:lvl w:ilvl="8" w:tplc="53A452CE">
      <w:start w:val="1"/>
      <w:numFmt w:val="bullet"/>
      <w:lvlText w:val=""/>
      <w:lvlJc w:val="left"/>
      <w:pPr>
        <w:ind w:left="6828" w:hanging="360"/>
      </w:pPr>
      <w:rPr>
        <w:rFonts w:ascii="Wingdings" w:hAnsi="Wingdings" w:hint="default"/>
      </w:rPr>
    </w:lvl>
  </w:abstractNum>
  <w:abstractNum w:abstractNumId="10" w15:restartNumberingAfterBreak="0">
    <w:nsid w:val="31DA5D92"/>
    <w:multiLevelType w:val="hybridMultilevel"/>
    <w:tmpl w:val="9E8E4D06"/>
    <w:lvl w:ilvl="0" w:tplc="3EB06F64">
      <w:start w:val="3"/>
      <w:numFmt w:val="decimal"/>
      <w:lvlText w:val="%1."/>
      <w:lvlJc w:val="left"/>
      <w:pPr>
        <w:ind w:left="720" w:hanging="360"/>
      </w:pPr>
    </w:lvl>
    <w:lvl w:ilvl="1" w:tplc="B2829164">
      <w:start w:val="1"/>
      <w:numFmt w:val="lowerLetter"/>
      <w:lvlText w:val="%2."/>
      <w:lvlJc w:val="left"/>
      <w:pPr>
        <w:ind w:left="1440" w:hanging="360"/>
      </w:pPr>
    </w:lvl>
    <w:lvl w:ilvl="2" w:tplc="1B2A93FA">
      <w:start w:val="1"/>
      <w:numFmt w:val="lowerRoman"/>
      <w:lvlText w:val="%3."/>
      <w:lvlJc w:val="right"/>
      <w:pPr>
        <w:ind w:left="2160" w:hanging="180"/>
      </w:pPr>
    </w:lvl>
    <w:lvl w:ilvl="3" w:tplc="7450B39A">
      <w:start w:val="1"/>
      <w:numFmt w:val="decimal"/>
      <w:lvlText w:val="%4."/>
      <w:lvlJc w:val="left"/>
      <w:pPr>
        <w:ind w:left="2880" w:hanging="360"/>
      </w:pPr>
    </w:lvl>
    <w:lvl w:ilvl="4" w:tplc="A3C2BB14">
      <w:start w:val="1"/>
      <w:numFmt w:val="lowerLetter"/>
      <w:lvlText w:val="%5."/>
      <w:lvlJc w:val="left"/>
      <w:pPr>
        <w:ind w:left="3600" w:hanging="360"/>
      </w:pPr>
    </w:lvl>
    <w:lvl w:ilvl="5" w:tplc="60BC81A6">
      <w:start w:val="1"/>
      <w:numFmt w:val="lowerRoman"/>
      <w:lvlText w:val="%6."/>
      <w:lvlJc w:val="right"/>
      <w:pPr>
        <w:ind w:left="4320" w:hanging="180"/>
      </w:pPr>
    </w:lvl>
    <w:lvl w:ilvl="6" w:tplc="30B63EBC">
      <w:start w:val="1"/>
      <w:numFmt w:val="decimal"/>
      <w:lvlText w:val="%7."/>
      <w:lvlJc w:val="left"/>
      <w:pPr>
        <w:ind w:left="5040" w:hanging="360"/>
      </w:pPr>
    </w:lvl>
    <w:lvl w:ilvl="7" w:tplc="34D439B6">
      <w:start w:val="1"/>
      <w:numFmt w:val="lowerLetter"/>
      <w:lvlText w:val="%8."/>
      <w:lvlJc w:val="left"/>
      <w:pPr>
        <w:ind w:left="5760" w:hanging="360"/>
      </w:pPr>
    </w:lvl>
    <w:lvl w:ilvl="8" w:tplc="80D288F2">
      <w:start w:val="1"/>
      <w:numFmt w:val="lowerRoman"/>
      <w:lvlText w:val="%9."/>
      <w:lvlJc w:val="right"/>
      <w:pPr>
        <w:ind w:left="6480" w:hanging="180"/>
      </w:pPr>
    </w:lvl>
  </w:abstractNum>
  <w:abstractNum w:abstractNumId="11" w15:restartNumberingAfterBreak="0">
    <w:nsid w:val="33FF69A9"/>
    <w:multiLevelType w:val="hybridMultilevel"/>
    <w:tmpl w:val="9CB8B90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8A41EA1"/>
    <w:multiLevelType w:val="hybridMultilevel"/>
    <w:tmpl w:val="647E999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A3224DA"/>
    <w:multiLevelType w:val="hybridMultilevel"/>
    <w:tmpl w:val="FFFFFFFF"/>
    <w:lvl w:ilvl="0" w:tplc="919232EE">
      <w:start w:val="1"/>
      <w:numFmt w:val="decimal"/>
      <w:lvlText w:val="%1."/>
      <w:lvlJc w:val="left"/>
      <w:pPr>
        <w:ind w:left="720" w:hanging="360"/>
      </w:pPr>
    </w:lvl>
    <w:lvl w:ilvl="1" w:tplc="5CE8C034">
      <w:start w:val="1"/>
      <w:numFmt w:val="lowerLetter"/>
      <w:lvlText w:val="%2."/>
      <w:lvlJc w:val="left"/>
      <w:pPr>
        <w:ind w:left="1440" w:hanging="360"/>
      </w:pPr>
    </w:lvl>
    <w:lvl w:ilvl="2" w:tplc="0BEA78AE">
      <w:start w:val="1"/>
      <w:numFmt w:val="lowerRoman"/>
      <w:lvlText w:val="%3."/>
      <w:lvlJc w:val="right"/>
      <w:pPr>
        <w:ind w:left="2160" w:hanging="180"/>
      </w:pPr>
    </w:lvl>
    <w:lvl w:ilvl="3" w:tplc="456E226A">
      <w:start w:val="1"/>
      <w:numFmt w:val="decimal"/>
      <w:lvlText w:val="%4."/>
      <w:lvlJc w:val="left"/>
      <w:pPr>
        <w:ind w:left="2880" w:hanging="360"/>
      </w:pPr>
    </w:lvl>
    <w:lvl w:ilvl="4" w:tplc="A94A2D7E">
      <w:start w:val="1"/>
      <w:numFmt w:val="lowerLetter"/>
      <w:lvlText w:val="%5."/>
      <w:lvlJc w:val="left"/>
      <w:pPr>
        <w:ind w:left="3600" w:hanging="360"/>
      </w:pPr>
    </w:lvl>
    <w:lvl w:ilvl="5" w:tplc="819EF834">
      <w:start w:val="1"/>
      <w:numFmt w:val="lowerRoman"/>
      <w:lvlText w:val="%6."/>
      <w:lvlJc w:val="right"/>
      <w:pPr>
        <w:ind w:left="4320" w:hanging="180"/>
      </w:pPr>
    </w:lvl>
    <w:lvl w:ilvl="6" w:tplc="ACCCB2C6">
      <w:start w:val="1"/>
      <w:numFmt w:val="decimal"/>
      <w:lvlText w:val="%7."/>
      <w:lvlJc w:val="left"/>
      <w:pPr>
        <w:ind w:left="5040" w:hanging="360"/>
      </w:pPr>
    </w:lvl>
    <w:lvl w:ilvl="7" w:tplc="E3EEBF1A">
      <w:start w:val="1"/>
      <w:numFmt w:val="lowerLetter"/>
      <w:lvlText w:val="%8."/>
      <w:lvlJc w:val="left"/>
      <w:pPr>
        <w:ind w:left="5760" w:hanging="360"/>
      </w:pPr>
    </w:lvl>
    <w:lvl w:ilvl="8" w:tplc="03AC4D50">
      <w:start w:val="1"/>
      <w:numFmt w:val="lowerRoman"/>
      <w:lvlText w:val="%9."/>
      <w:lvlJc w:val="right"/>
      <w:pPr>
        <w:ind w:left="6480" w:hanging="180"/>
      </w:pPr>
    </w:lvl>
  </w:abstractNum>
  <w:abstractNum w:abstractNumId="14" w15:restartNumberingAfterBreak="0">
    <w:nsid w:val="3B7A4E88"/>
    <w:multiLevelType w:val="hybridMultilevel"/>
    <w:tmpl w:val="20AE1550"/>
    <w:lvl w:ilvl="0" w:tplc="1A26755C">
      <w:start w:val="1"/>
      <w:numFmt w:val="bullet"/>
      <w:lvlText w:val="-"/>
      <w:lvlJc w:val="left"/>
      <w:pPr>
        <w:ind w:left="720" w:hanging="360"/>
      </w:pPr>
      <w:rPr>
        <w:rFonts w:ascii="Aptos" w:hAnsi="Aptos" w:hint="default"/>
      </w:rPr>
    </w:lvl>
    <w:lvl w:ilvl="1" w:tplc="BC4C3218">
      <w:start w:val="1"/>
      <w:numFmt w:val="bullet"/>
      <w:lvlText w:val="o"/>
      <w:lvlJc w:val="left"/>
      <w:pPr>
        <w:ind w:left="1440" w:hanging="360"/>
      </w:pPr>
      <w:rPr>
        <w:rFonts w:ascii="Courier New" w:hAnsi="Courier New" w:hint="default"/>
      </w:rPr>
    </w:lvl>
    <w:lvl w:ilvl="2" w:tplc="102CD06E">
      <w:start w:val="1"/>
      <w:numFmt w:val="bullet"/>
      <w:lvlText w:val=""/>
      <w:lvlJc w:val="left"/>
      <w:pPr>
        <w:ind w:left="2160" w:hanging="360"/>
      </w:pPr>
      <w:rPr>
        <w:rFonts w:ascii="Wingdings" w:hAnsi="Wingdings" w:hint="default"/>
      </w:rPr>
    </w:lvl>
    <w:lvl w:ilvl="3" w:tplc="A07095C4">
      <w:start w:val="1"/>
      <w:numFmt w:val="bullet"/>
      <w:lvlText w:val=""/>
      <w:lvlJc w:val="left"/>
      <w:pPr>
        <w:ind w:left="2880" w:hanging="360"/>
      </w:pPr>
      <w:rPr>
        <w:rFonts w:ascii="Symbol" w:hAnsi="Symbol" w:hint="default"/>
      </w:rPr>
    </w:lvl>
    <w:lvl w:ilvl="4" w:tplc="22B29270">
      <w:start w:val="1"/>
      <w:numFmt w:val="bullet"/>
      <w:lvlText w:val="o"/>
      <w:lvlJc w:val="left"/>
      <w:pPr>
        <w:ind w:left="3600" w:hanging="360"/>
      </w:pPr>
      <w:rPr>
        <w:rFonts w:ascii="Courier New" w:hAnsi="Courier New" w:hint="default"/>
      </w:rPr>
    </w:lvl>
    <w:lvl w:ilvl="5" w:tplc="7A1021B4">
      <w:start w:val="1"/>
      <w:numFmt w:val="bullet"/>
      <w:lvlText w:val=""/>
      <w:lvlJc w:val="left"/>
      <w:pPr>
        <w:ind w:left="4320" w:hanging="360"/>
      </w:pPr>
      <w:rPr>
        <w:rFonts w:ascii="Wingdings" w:hAnsi="Wingdings" w:hint="default"/>
      </w:rPr>
    </w:lvl>
    <w:lvl w:ilvl="6" w:tplc="3F08A7E4">
      <w:start w:val="1"/>
      <w:numFmt w:val="bullet"/>
      <w:lvlText w:val=""/>
      <w:lvlJc w:val="left"/>
      <w:pPr>
        <w:ind w:left="5040" w:hanging="360"/>
      </w:pPr>
      <w:rPr>
        <w:rFonts w:ascii="Symbol" w:hAnsi="Symbol" w:hint="default"/>
      </w:rPr>
    </w:lvl>
    <w:lvl w:ilvl="7" w:tplc="7FB00224">
      <w:start w:val="1"/>
      <w:numFmt w:val="bullet"/>
      <w:lvlText w:val="o"/>
      <w:lvlJc w:val="left"/>
      <w:pPr>
        <w:ind w:left="5760" w:hanging="360"/>
      </w:pPr>
      <w:rPr>
        <w:rFonts w:ascii="Courier New" w:hAnsi="Courier New" w:hint="default"/>
      </w:rPr>
    </w:lvl>
    <w:lvl w:ilvl="8" w:tplc="738AF18E">
      <w:start w:val="1"/>
      <w:numFmt w:val="bullet"/>
      <w:lvlText w:val=""/>
      <w:lvlJc w:val="left"/>
      <w:pPr>
        <w:ind w:left="6480" w:hanging="360"/>
      </w:pPr>
      <w:rPr>
        <w:rFonts w:ascii="Wingdings" w:hAnsi="Wingdings" w:hint="default"/>
      </w:rPr>
    </w:lvl>
  </w:abstractNum>
  <w:abstractNum w:abstractNumId="15" w15:restartNumberingAfterBreak="0">
    <w:nsid w:val="3F8EA277"/>
    <w:multiLevelType w:val="hybridMultilevel"/>
    <w:tmpl w:val="985A1A0E"/>
    <w:lvl w:ilvl="0" w:tplc="CB4A5602">
      <w:start w:val="1"/>
      <w:numFmt w:val="bullet"/>
      <w:lvlText w:val=""/>
      <w:lvlJc w:val="left"/>
      <w:pPr>
        <w:ind w:left="1080" w:hanging="360"/>
      </w:pPr>
      <w:rPr>
        <w:rFonts w:ascii="Symbol" w:hAnsi="Symbol" w:hint="default"/>
      </w:rPr>
    </w:lvl>
    <w:lvl w:ilvl="1" w:tplc="E61450D8">
      <w:start w:val="1"/>
      <w:numFmt w:val="bullet"/>
      <w:lvlText w:val="o"/>
      <w:lvlJc w:val="left"/>
      <w:pPr>
        <w:ind w:left="1800" w:hanging="360"/>
      </w:pPr>
      <w:rPr>
        <w:rFonts w:ascii="Courier New" w:hAnsi="Courier New" w:hint="default"/>
      </w:rPr>
    </w:lvl>
    <w:lvl w:ilvl="2" w:tplc="E86C2CE6">
      <w:start w:val="1"/>
      <w:numFmt w:val="bullet"/>
      <w:lvlText w:val=""/>
      <w:lvlJc w:val="left"/>
      <w:pPr>
        <w:ind w:left="2520" w:hanging="360"/>
      </w:pPr>
      <w:rPr>
        <w:rFonts w:ascii="Wingdings" w:hAnsi="Wingdings" w:hint="default"/>
      </w:rPr>
    </w:lvl>
    <w:lvl w:ilvl="3" w:tplc="F45E3D70">
      <w:start w:val="1"/>
      <w:numFmt w:val="bullet"/>
      <w:lvlText w:val=""/>
      <w:lvlJc w:val="left"/>
      <w:pPr>
        <w:ind w:left="3240" w:hanging="360"/>
      </w:pPr>
      <w:rPr>
        <w:rFonts w:ascii="Symbol" w:hAnsi="Symbol" w:hint="default"/>
      </w:rPr>
    </w:lvl>
    <w:lvl w:ilvl="4" w:tplc="828E203E">
      <w:start w:val="1"/>
      <w:numFmt w:val="bullet"/>
      <w:lvlText w:val="o"/>
      <w:lvlJc w:val="left"/>
      <w:pPr>
        <w:ind w:left="3960" w:hanging="360"/>
      </w:pPr>
      <w:rPr>
        <w:rFonts w:ascii="Courier New" w:hAnsi="Courier New" w:hint="default"/>
      </w:rPr>
    </w:lvl>
    <w:lvl w:ilvl="5" w:tplc="2BEC584C">
      <w:start w:val="1"/>
      <w:numFmt w:val="bullet"/>
      <w:lvlText w:val=""/>
      <w:lvlJc w:val="left"/>
      <w:pPr>
        <w:ind w:left="4680" w:hanging="360"/>
      </w:pPr>
      <w:rPr>
        <w:rFonts w:ascii="Wingdings" w:hAnsi="Wingdings" w:hint="default"/>
      </w:rPr>
    </w:lvl>
    <w:lvl w:ilvl="6" w:tplc="F022DBC0">
      <w:start w:val="1"/>
      <w:numFmt w:val="bullet"/>
      <w:lvlText w:val=""/>
      <w:lvlJc w:val="left"/>
      <w:pPr>
        <w:ind w:left="5400" w:hanging="360"/>
      </w:pPr>
      <w:rPr>
        <w:rFonts w:ascii="Symbol" w:hAnsi="Symbol" w:hint="default"/>
      </w:rPr>
    </w:lvl>
    <w:lvl w:ilvl="7" w:tplc="E1E48CBA">
      <w:start w:val="1"/>
      <w:numFmt w:val="bullet"/>
      <w:lvlText w:val="o"/>
      <w:lvlJc w:val="left"/>
      <w:pPr>
        <w:ind w:left="6120" w:hanging="360"/>
      </w:pPr>
      <w:rPr>
        <w:rFonts w:ascii="Courier New" w:hAnsi="Courier New" w:hint="default"/>
      </w:rPr>
    </w:lvl>
    <w:lvl w:ilvl="8" w:tplc="55ECD7FA">
      <w:start w:val="1"/>
      <w:numFmt w:val="bullet"/>
      <w:lvlText w:val=""/>
      <w:lvlJc w:val="left"/>
      <w:pPr>
        <w:ind w:left="6840" w:hanging="360"/>
      </w:pPr>
      <w:rPr>
        <w:rFonts w:ascii="Wingdings" w:hAnsi="Wingdings" w:hint="default"/>
      </w:rPr>
    </w:lvl>
  </w:abstractNum>
  <w:abstractNum w:abstractNumId="16" w15:restartNumberingAfterBreak="0">
    <w:nsid w:val="3FADC798"/>
    <w:multiLevelType w:val="hybridMultilevel"/>
    <w:tmpl w:val="43660056"/>
    <w:lvl w:ilvl="0" w:tplc="1A3E44A0">
      <w:start w:val="1"/>
      <w:numFmt w:val="bullet"/>
      <w:lvlText w:val=""/>
      <w:lvlJc w:val="left"/>
      <w:pPr>
        <w:ind w:left="1080" w:hanging="360"/>
      </w:pPr>
      <w:rPr>
        <w:rFonts w:ascii="Symbol" w:hAnsi="Symbol" w:hint="default"/>
      </w:rPr>
    </w:lvl>
    <w:lvl w:ilvl="1" w:tplc="0CCA0456">
      <w:start w:val="1"/>
      <w:numFmt w:val="bullet"/>
      <w:lvlText w:val="o"/>
      <w:lvlJc w:val="left"/>
      <w:pPr>
        <w:ind w:left="1800" w:hanging="360"/>
      </w:pPr>
      <w:rPr>
        <w:rFonts w:ascii="Courier New" w:hAnsi="Courier New" w:hint="default"/>
      </w:rPr>
    </w:lvl>
    <w:lvl w:ilvl="2" w:tplc="D09A5E3E">
      <w:start w:val="1"/>
      <w:numFmt w:val="bullet"/>
      <w:lvlText w:val=""/>
      <w:lvlJc w:val="left"/>
      <w:pPr>
        <w:ind w:left="2520" w:hanging="360"/>
      </w:pPr>
      <w:rPr>
        <w:rFonts w:ascii="Wingdings" w:hAnsi="Wingdings" w:hint="default"/>
      </w:rPr>
    </w:lvl>
    <w:lvl w:ilvl="3" w:tplc="CBAAC466">
      <w:start w:val="1"/>
      <w:numFmt w:val="bullet"/>
      <w:lvlText w:val=""/>
      <w:lvlJc w:val="left"/>
      <w:pPr>
        <w:ind w:left="3240" w:hanging="360"/>
      </w:pPr>
      <w:rPr>
        <w:rFonts w:ascii="Symbol" w:hAnsi="Symbol" w:hint="default"/>
      </w:rPr>
    </w:lvl>
    <w:lvl w:ilvl="4" w:tplc="0910F4AC">
      <w:start w:val="1"/>
      <w:numFmt w:val="bullet"/>
      <w:lvlText w:val="o"/>
      <w:lvlJc w:val="left"/>
      <w:pPr>
        <w:ind w:left="3960" w:hanging="360"/>
      </w:pPr>
      <w:rPr>
        <w:rFonts w:ascii="Courier New" w:hAnsi="Courier New" w:hint="default"/>
      </w:rPr>
    </w:lvl>
    <w:lvl w:ilvl="5" w:tplc="0064657C">
      <w:start w:val="1"/>
      <w:numFmt w:val="bullet"/>
      <w:lvlText w:val=""/>
      <w:lvlJc w:val="left"/>
      <w:pPr>
        <w:ind w:left="4680" w:hanging="360"/>
      </w:pPr>
      <w:rPr>
        <w:rFonts w:ascii="Wingdings" w:hAnsi="Wingdings" w:hint="default"/>
      </w:rPr>
    </w:lvl>
    <w:lvl w:ilvl="6" w:tplc="9F564AF4">
      <w:start w:val="1"/>
      <w:numFmt w:val="bullet"/>
      <w:lvlText w:val=""/>
      <w:lvlJc w:val="left"/>
      <w:pPr>
        <w:ind w:left="5400" w:hanging="360"/>
      </w:pPr>
      <w:rPr>
        <w:rFonts w:ascii="Symbol" w:hAnsi="Symbol" w:hint="default"/>
      </w:rPr>
    </w:lvl>
    <w:lvl w:ilvl="7" w:tplc="EF8A0DD0">
      <w:start w:val="1"/>
      <w:numFmt w:val="bullet"/>
      <w:lvlText w:val="o"/>
      <w:lvlJc w:val="left"/>
      <w:pPr>
        <w:ind w:left="6120" w:hanging="360"/>
      </w:pPr>
      <w:rPr>
        <w:rFonts w:ascii="Courier New" w:hAnsi="Courier New" w:hint="default"/>
      </w:rPr>
    </w:lvl>
    <w:lvl w:ilvl="8" w:tplc="2016494C">
      <w:start w:val="1"/>
      <w:numFmt w:val="bullet"/>
      <w:lvlText w:val=""/>
      <w:lvlJc w:val="left"/>
      <w:pPr>
        <w:ind w:left="6840" w:hanging="360"/>
      </w:pPr>
      <w:rPr>
        <w:rFonts w:ascii="Wingdings" w:hAnsi="Wingdings" w:hint="default"/>
      </w:rPr>
    </w:lvl>
  </w:abstractNum>
  <w:abstractNum w:abstractNumId="17" w15:restartNumberingAfterBreak="0">
    <w:nsid w:val="46757F1A"/>
    <w:multiLevelType w:val="hybridMultilevel"/>
    <w:tmpl w:val="3FDE898A"/>
    <w:lvl w:ilvl="0" w:tplc="EF82EA38">
      <w:start w:val="1"/>
      <w:numFmt w:val="bullet"/>
      <w:lvlText w:val=""/>
      <w:lvlJc w:val="left"/>
      <w:pPr>
        <w:ind w:left="720" w:hanging="360"/>
      </w:pPr>
      <w:rPr>
        <w:rFonts w:ascii="Symbol" w:hAnsi="Symbol" w:hint="default"/>
      </w:rPr>
    </w:lvl>
    <w:lvl w:ilvl="1" w:tplc="F2321196">
      <w:start w:val="1"/>
      <w:numFmt w:val="bullet"/>
      <w:lvlText w:val="o"/>
      <w:lvlJc w:val="left"/>
      <w:pPr>
        <w:ind w:left="1440" w:hanging="360"/>
      </w:pPr>
      <w:rPr>
        <w:rFonts w:ascii="Courier New" w:hAnsi="Courier New" w:hint="default"/>
      </w:rPr>
    </w:lvl>
    <w:lvl w:ilvl="2" w:tplc="F05697F2">
      <w:start w:val="1"/>
      <w:numFmt w:val="bullet"/>
      <w:lvlText w:val=""/>
      <w:lvlJc w:val="left"/>
      <w:pPr>
        <w:ind w:left="2160" w:hanging="360"/>
      </w:pPr>
      <w:rPr>
        <w:rFonts w:ascii="Wingdings" w:hAnsi="Wingdings" w:hint="default"/>
      </w:rPr>
    </w:lvl>
    <w:lvl w:ilvl="3" w:tplc="9C80681E">
      <w:start w:val="1"/>
      <w:numFmt w:val="bullet"/>
      <w:lvlText w:val=""/>
      <w:lvlJc w:val="left"/>
      <w:pPr>
        <w:ind w:left="2880" w:hanging="360"/>
      </w:pPr>
      <w:rPr>
        <w:rFonts w:ascii="Symbol" w:hAnsi="Symbol" w:hint="default"/>
      </w:rPr>
    </w:lvl>
    <w:lvl w:ilvl="4" w:tplc="DFBA5F0C">
      <w:start w:val="1"/>
      <w:numFmt w:val="bullet"/>
      <w:lvlText w:val="o"/>
      <w:lvlJc w:val="left"/>
      <w:pPr>
        <w:ind w:left="3600" w:hanging="360"/>
      </w:pPr>
      <w:rPr>
        <w:rFonts w:ascii="Courier New" w:hAnsi="Courier New" w:hint="default"/>
      </w:rPr>
    </w:lvl>
    <w:lvl w:ilvl="5" w:tplc="C8BA1A68">
      <w:start w:val="1"/>
      <w:numFmt w:val="bullet"/>
      <w:lvlText w:val=""/>
      <w:lvlJc w:val="left"/>
      <w:pPr>
        <w:ind w:left="4320" w:hanging="360"/>
      </w:pPr>
      <w:rPr>
        <w:rFonts w:ascii="Wingdings" w:hAnsi="Wingdings" w:hint="default"/>
      </w:rPr>
    </w:lvl>
    <w:lvl w:ilvl="6" w:tplc="741E487E">
      <w:start w:val="1"/>
      <w:numFmt w:val="bullet"/>
      <w:lvlText w:val=""/>
      <w:lvlJc w:val="left"/>
      <w:pPr>
        <w:ind w:left="5040" w:hanging="360"/>
      </w:pPr>
      <w:rPr>
        <w:rFonts w:ascii="Symbol" w:hAnsi="Symbol" w:hint="default"/>
      </w:rPr>
    </w:lvl>
    <w:lvl w:ilvl="7" w:tplc="8C3AF084">
      <w:start w:val="1"/>
      <w:numFmt w:val="bullet"/>
      <w:lvlText w:val="o"/>
      <w:lvlJc w:val="left"/>
      <w:pPr>
        <w:ind w:left="5760" w:hanging="360"/>
      </w:pPr>
      <w:rPr>
        <w:rFonts w:ascii="Courier New" w:hAnsi="Courier New" w:hint="default"/>
      </w:rPr>
    </w:lvl>
    <w:lvl w:ilvl="8" w:tplc="76344D4E">
      <w:start w:val="1"/>
      <w:numFmt w:val="bullet"/>
      <w:lvlText w:val=""/>
      <w:lvlJc w:val="left"/>
      <w:pPr>
        <w:ind w:left="6480" w:hanging="360"/>
      </w:pPr>
      <w:rPr>
        <w:rFonts w:ascii="Wingdings" w:hAnsi="Wingdings" w:hint="default"/>
      </w:rPr>
    </w:lvl>
  </w:abstractNum>
  <w:abstractNum w:abstractNumId="18" w15:restartNumberingAfterBreak="0">
    <w:nsid w:val="4ABC8E53"/>
    <w:multiLevelType w:val="hybridMultilevel"/>
    <w:tmpl w:val="FFFFFFFF"/>
    <w:lvl w:ilvl="0" w:tplc="27100980">
      <w:start w:val="1"/>
      <w:numFmt w:val="decimal"/>
      <w:pStyle w:val="Heading1"/>
      <w:lvlText w:val="%1."/>
      <w:lvlJc w:val="left"/>
      <w:pPr>
        <w:ind w:left="720" w:hanging="360"/>
      </w:pPr>
    </w:lvl>
    <w:lvl w:ilvl="1" w:tplc="C472FA52">
      <w:start w:val="1"/>
      <w:numFmt w:val="lowerLetter"/>
      <w:lvlText w:val="%2."/>
      <w:lvlJc w:val="left"/>
      <w:pPr>
        <w:ind w:left="1440" w:hanging="360"/>
      </w:pPr>
    </w:lvl>
    <w:lvl w:ilvl="2" w:tplc="AE5A647E">
      <w:start w:val="1"/>
      <w:numFmt w:val="lowerRoman"/>
      <w:lvlText w:val="%3."/>
      <w:lvlJc w:val="right"/>
      <w:pPr>
        <w:ind w:left="2160" w:hanging="180"/>
      </w:pPr>
    </w:lvl>
    <w:lvl w:ilvl="3" w:tplc="CFB2708E">
      <w:start w:val="1"/>
      <w:numFmt w:val="decimal"/>
      <w:lvlText w:val="%4."/>
      <w:lvlJc w:val="left"/>
      <w:pPr>
        <w:ind w:left="2880" w:hanging="360"/>
      </w:pPr>
    </w:lvl>
    <w:lvl w:ilvl="4" w:tplc="5FCEE056">
      <w:start w:val="1"/>
      <w:numFmt w:val="lowerLetter"/>
      <w:lvlText w:val="%5."/>
      <w:lvlJc w:val="left"/>
      <w:pPr>
        <w:ind w:left="3600" w:hanging="360"/>
      </w:pPr>
    </w:lvl>
    <w:lvl w:ilvl="5" w:tplc="F406112E">
      <w:start w:val="1"/>
      <w:numFmt w:val="lowerRoman"/>
      <w:lvlText w:val="%6."/>
      <w:lvlJc w:val="right"/>
      <w:pPr>
        <w:ind w:left="4320" w:hanging="180"/>
      </w:pPr>
    </w:lvl>
    <w:lvl w:ilvl="6" w:tplc="50903924">
      <w:start w:val="1"/>
      <w:numFmt w:val="decimal"/>
      <w:lvlText w:val="%7."/>
      <w:lvlJc w:val="left"/>
      <w:pPr>
        <w:ind w:left="5040" w:hanging="360"/>
      </w:pPr>
    </w:lvl>
    <w:lvl w:ilvl="7" w:tplc="6C58E7F4">
      <w:start w:val="1"/>
      <w:numFmt w:val="lowerLetter"/>
      <w:lvlText w:val="%8."/>
      <w:lvlJc w:val="left"/>
      <w:pPr>
        <w:ind w:left="5760" w:hanging="360"/>
      </w:pPr>
    </w:lvl>
    <w:lvl w:ilvl="8" w:tplc="2AC63638">
      <w:start w:val="1"/>
      <w:numFmt w:val="lowerRoman"/>
      <w:lvlText w:val="%9."/>
      <w:lvlJc w:val="right"/>
      <w:pPr>
        <w:ind w:left="6480" w:hanging="180"/>
      </w:pPr>
    </w:lvl>
  </w:abstractNum>
  <w:abstractNum w:abstractNumId="19" w15:restartNumberingAfterBreak="0">
    <w:nsid w:val="4C269E51"/>
    <w:multiLevelType w:val="hybridMultilevel"/>
    <w:tmpl w:val="068212FE"/>
    <w:lvl w:ilvl="0" w:tplc="F2265F86">
      <w:start w:val="1"/>
      <w:numFmt w:val="bullet"/>
      <w:lvlText w:val=""/>
      <w:lvlJc w:val="left"/>
      <w:pPr>
        <w:ind w:left="720" w:hanging="360"/>
      </w:pPr>
      <w:rPr>
        <w:rFonts w:ascii="Symbol" w:hAnsi="Symbol" w:hint="default"/>
      </w:rPr>
    </w:lvl>
    <w:lvl w:ilvl="1" w:tplc="00BC7E72">
      <w:start w:val="1"/>
      <w:numFmt w:val="bullet"/>
      <w:lvlText w:val="o"/>
      <w:lvlJc w:val="left"/>
      <w:pPr>
        <w:ind w:left="1440" w:hanging="360"/>
      </w:pPr>
      <w:rPr>
        <w:rFonts w:ascii="Courier New" w:hAnsi="Courier New" w:hint="default"/>
      </w:rPr>
    </w:lvl>
    <w:lvl w:ilvl="2" w:tplc="4E26A1AE">
      <w:start w:val="1"/>
      <w:numFmt w:val="bullet"/>
      <w:lvlText w:val=""/>
      <w:lvlJc w:val="left"/>
      <w:pPr>
        <w:ind w:left="2160" w:hanging="360"/>
      </w:pPr>
      <w:rPr>
        <w:rFonts w:ascii="Wingdings" w:hAnsi="Wingdings" w:hint="default"/>
      </w:rPr>
    </w:lvl>
    <w:lvl w:ilvl="3" w:tplc="377606D0">
      <w:start w:val="1"/>
      <w:numFmt w:val="bullet"/>
      <w:lvlText w:val=""/>
      <w:lvlJc w:val="left"/>
      <w:pPr>
        <w:ind w:left="2880" w:hanging="360"/>
      </w:pPr>
      <w:rPr>
        <w:rFonts w:ascii="Symbol" w:hAnsi="Symbol" w:hint="default"/>
      </w:rPr>
    </w:lvl>
    <w:lvl w:ilvl="4" w:tplc="AE42A85C">
      <w:start w:val="1"/>
      <w:numFmt w:val="bullet"/>
      <w:lvlText w:val="o"/>
      <w:lvlJc w:val="left"/>
      <w:pPr>
        <w:ind w:left="3600" w:hanging="360"/>
      </w:pPr>
      <w:rPr>
        <w:rFonts w:ascii="Courier New" w:hAnsi="Courier New" w:hint="default"/>
      </w:rPr>
    </w:lvl>
    <w:lvl w:ilvl="5" w:tplc="8482D96C">
      <w:start w:val="1"/>
      <w:numFmt w:val="bullet"/>
      <w:lvlText w:val=""/>
      <w:lvlJc w:val="left"/>
      <w:pPr>
        <w:ind w:left="4320" w:hanging="360"/>
      </w:pPr>
      <w:rPr>
        <w:rFonts w:ascii="Wingdings" w:hAnsi="Wingdings" w:hint="default"/>
      </w:rPr>
    </w:lvl>
    <w:lvl w:ilvl="6" w:tplc="BE1E0E5C">
      <w:start w:val="1"/>
      <w:numFmt w:val="bullet"/>
      <w:lvlText w:val=""/>
      <w:lvlJc w:val="left"/>
      <w:pPr>
        <w:ind w:left="5040" w:hanging="360"/>
      </w:pPr>
      <w:rPr>
        <w:rFonts w:ascii="Symbol" w:hAnsi="Symbol" w:hint="default"/>
      </w:rPr>
    </w:lvl>
    <w:lvl w:ilvl="7" w:tplc="20F265A4">
      <w:start w:val="1"/>
      <w:numFmt w:val="bullet"/>
      <w:lvlText w:val="o"/>
      <w:lvlJc w:val="left"/>
      <w:pPr>
        <w:ind w:left="5760" w:hanging="360"/>
      </w:pPr>
      <w:rPr>
        <w:rFonts w:ascii="Courier New" w:hAnsi="Courier New" w:hint="default"/>
      </w:rPr>
    </w:lvl>
    <w:lvl w:ilvl="8" w:tplc="D178A6EC">
      <w:start w:val="1"/>
      <w:numFmt w:val="bullet"/>
      <w:lvlText w:val=""/>
      <w:lvlJc w:val="left"/>
      <w:pPr>
        <w:ind w:left="6480" w:hanging="360"/>
      </w:pPr>
      <w:rPr>
        <w:rFonts w:ascii="Wingdings" w:hAnsi="Wingdings" w:hint="default"/>
      </w:rPr>
    </w:lvl>
  </w:abstractNum>
  <w:abstractNum w:abstractNumId="20" w15:restartNumberingAfterBreak="0">
    <w:nsid w:val="51A62148"/>
    <w:multiLevelType w:val="hybridMultilevel"/>
    <w:tmpl w:val="55F4C2FE"/>
    <w:lvl w:ilvl="0" w:tplc="FFFFFFFF">
      <w:start w:val="1"/>
      <w:numFmt w:val="bullet"/>
      <w:lvlText w:val=""/>
      <w:lvlJc w:val="left"/>
      <w:pPr>
        <w:ind w:left="720" w:hanging="360"/>
      </w:pPr>
      <w:rPr>
        <w:rFonts w:ascii="Symbol" w:hAnsi="Symbol"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F6502C1"/>
    <w:multiLevelType w:val="hybridMultilevel"/>
    <w:tmpl w:val="B00C395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6360F4FD"/>
    <w:multiLevelType w:val="hybridMultilevel"/>
    <w:tmpl w:val="E9FE793A"/>
    <w:lvl w:ilvl="0" w:tplc="12464714">
      <w:start w:val="1"/>
      <w:numFmt w:val="bullet"/>
      <w:lvlText w:val="o"/>
      <w:lvlJc w:val="left"/>
      <w:pPr>
        <w:ind w:left="1800" w:hanging="360"/>
      </w:pPr>
      <w:rPr>
        <w:rFonts w:ascii="Courier New" w:hAnsi="Courier New" w:hint="default"/>
      </w:rPr>
    </w:lvl>
    <w:lvl w:ilvl="1" w:tplc="1D8E4CE0">
      <w:start w:val="1"/>
      <w:numFmt w:val="bullet"/>
      <w:lvlText w:val="o"/>
      <w:lvlJc w:val="left"/>
      <w:pPr>
        <w:ind w:left="2520" w:hanging="360"/>
      </w:pPr>
      <w:rPr>
        <w:rFonts w:ascii="Courier New" w:hAnsi="Courier New" w:hint="default"/>
      </w:rPr>
    </w:lvl>
    <w:lvl w:ilvl="2" w:tplc="AD88E20A">
      <w:start w:val="1"/>
      <w:numFmt w:val="bullet"/>
      <w:lvlText w:val=""/>
      <w:lvlJc w:val="left"/>
      <w:pPr>
        <w:ind w:left="3240" w:hanging="360"/>
      </w:pPr>
      <w:rPr>
        <w:rFonts w:ascii="Wingdings" w:hAnsi="Wingdings" w:hint="default"/>
      </w:rPr>
    </w:lvl>
    <w:lvl w:ilvl="3" w:tplc="373EB4CE">
      <w:start w:val="1"/>
      <w:numFmt w:val="bullet"/>
      <w:lvlText w:val=""/>
      <w:lvlJc w:val="left"/>
      <w:pPr>
        <w:ind w:left="3960" w:hanging="360"/>
      </w:pPr>
      <w:rPr>
        <w:rFonts w:ascii="Symbol" w:hAnsi="Symbol" w:hint="default"/>
      </w:rPr>
    </w:lvl>
    <w:lvl w:ilvl="4" w:tplc="E1A4CF62">
      <w:start w:val="1"/>
      <w:numFmt w:val="bullet"/>
      <w:lvlText w:val="o"/>
      <w:lvlJc w:val="left"/>
      <w:pPr>
        <w:ind w:left="4680" w:hanging="360"/>
      </w:pPr>
      <w:rPr>
        <w:rFonts w:ascii="Courier New" w:hAnsi="Courier New" w:hint="default"/>
      </w:rPr>
    </w:lvl>
    <w:lvl w:ilvl="5" w:tplc="6A42CF2C">
      <w:start w:val="1"/>
      <w:numFmt w:val="bullet"/>
      <w:lvlText w:val=""/>
      <w:lvlJc w:val="left"/>
      <w:pPr>
        <w:ind w:left="5400" w:hanging="360"/>
      </w:pPr>
      <w:rPr>
        <w:rFonts w:ascii="Wingdings" w:hAnsi="Wingdings" w:hint="default"/>
      </w:rPr>
    </w:lvl>
    <w:lvl w:ilvl="6" w:tplc="64B00F78">
      <w:start w:val="1"/>
      <w:numFmt w:val="bullet"/>
      <w:lvlText w:val=""/>
      <w:lvlJc w:val="left"/>
      <w:pPr>
        <w:ind w:left="6120" w:hanging="360"/>
      </w:pPr>
      <w:rPr>
        <w:rFonts w:ascii="Symbol" w:hAnsi="Symbol" w:hint="default"/>
      </w:rPr>
    </w:lvl>
    <w:lvl w:ilvl="7" w:tplc="BC34D096">
      <w:start w:val="1"/>
      <w:numFmt w:val="bullet"/>
      <w:lvlText w:val="o"/>
      <w:lvlJc w:val="left"/>
      <w:pPr>
        <w:ind w:left="6840" w:hanging="360"/>
      </w:pPr>
      <w:rPr>
        <w:rFonts w:ascii="Courier New" w:hAnsi="Courier New" w:hint="default"/>
      </w:rPr>
    </w:lvl>
    <w:lvl w:ilvl="8" w:tplc="977CD58E">
      <w:start w:val="1"/>
      <w:numFmt w:val="bullet"/>
      <w:lvlText w:val=""/>
      <w:lvlJc w:val="left"/>
      <w:pPr>
        <w:ind w:left="7560" w:hanging="360"/>
      </w:pPr>
      <w:rPr>
        <w:rFonts w:ascii="Wingdings" w:hAnsi="Wingdings" w:hint="default"/>
      </w:rPr>
    </w:lvl>
  </w:abstractNum>
  <w:abstractNum w:abstractNumId="23" w15:restartNumberingAfterBreak="0">
    <w:nsid w:val="639E7C84"/>
    <w:multiLevelType w:val="hybridMultilevel"/>
    <w:tmpl w:val="20EA056E"/>
    <w:lvl w:ilvl="0" w:tplc="88C0C56E">
      <w:start w:val="1"/>
      <w:numFmt w:val="decimal"/>
      <w:lvlText w:val="%1."/>
      <w:lvlJc w:val="left"/>
      <w:pPr>
        <w:ind w:left="720" w:hanging="360"/>
      </w:pPr>
    </w:lvl>
    <w:lvl w:ilvl="1" w:tplc="ADF03F36">
      <w:start w:val="1"/>
      <w:numFmt w:val="lowerLetter"/>
      <w:lvlText w:val="%2."/>
      <w:lvlJc w:val="left"/>
      <w:pPr>
        <w:ind w:left="1440" w:hanging="360"/>
      </w:pPr>
    </w:lvl>
    <w:lvl w:ilvl="2" w:tplc="5E16F410">
      <w:start w:val="1"/>
      <w:numFmt w:val="lowerRoman"/>
      <w:lvlText w:val="%3."/>
      <w:lvlJc w:val="right"/>
      <w:pPr>
        <w:ind w:left="2160" w:hanging="180"/>
      </w:pPr>
    </w:lvl>
    <w:lvl w:ilvl="3" w:tplc="C0561E0A">
      <w:start w:val="1"/>
      <w:numFmt w:val="decimal"/>
      <w:lvlText w:val="%4."/>
      <w:lvlJc w:val="left"/>
      <w:pPr>
        <w:ind w:left="2880" w:hanging="360"/>
      </w:pPr>
    </w:lvl>
    <w:lvl w:ilvl="4" w:tplc="C4800D20">
      <w:start w:val="1"/>
      <w:numFmt w:val="lowerLetter"/>
      <w:lvlText w:val="%5."/>
      <w:lvlJc w:val="left"/>
      <w:pPr>
        <w:ind w:left="3600" w:hanging="360"/>
      </w:pPr>
    </w:lvl>
    <w:lvl w:ilvl="5" w:tplc="FDB222EE">
      <w:start w:val="1"/>
      <w:numFmt w:val="lowerRoman"/>
      <w:lvlText w:val="%6."/>
      <w:lvlJc w:val="right"/>
      <w:pPr>
        <w:ind w:left="4320" w:hanging="180"/>
      </w:pPr>
    </w:lvl>
    <w:lvl w:ilvl="6" w:tplc="5134C80E">
      <w:start w:val="1"/>
      <w:numFmt w:val="decimal"/>
      <w:lvlText w:val="%7."/>
      <w:lvlJc w:val="left"/>
      <w:pPr>
        <w:ind w:left="5040" w:hanging="360"/>
      </w:pPr>
    </w:lvl>
    <w:lvl w:ilvl="7" w:tplc="4F98D4C2">
      <w:start w:val="1"/>
      <w:numFmt w:val="lowerLetter"/>
      <w:lvlText w:val="%8."/>
      <w:lvlJc w:val="left"/>
      <w:pPr>
        <w:ind w:left="5760" w:hanging="360"/>
      </w:pPr>
    </w:lvl>
    <w:lvl w:ilvl="8" w:tplc="CD76D498">
      <w:start w:val="1"/>
      <w:numFmt w:val="lowerRoman"/>
      <w:lvlText w:val="%9."/>
      <w:lvlJc w:val="right"/>
      <w:pPr>
        <w:ind w:left="6480" w:hanging="180"/>
      </w:pPr>
    </w:lvl>
  </w:abstractNum>
  <w:abstractNum w:abstractNumId="24" w15:restartNumberingAfterBreak="0">
    <w:nsid w:val="64682FF5"/>
    <w:multiLevelType w:val="hybridMultilevel"/>
    <w:tmpl w:val="86D4FE7C"/>
    <w:lvl w:ilvl="0" w:tplc="0C0A000F">
      <w:start w:val="1"/>
      <w:numFmt w:val="decimal"/>
      <w:lvlText w:val="%1."/>
      <w:lvlJc w:val="left"/>
      <w:pPr>
        <w:ind w:left="928"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4A87AEA"/>
    <w:multiLevelType w:val="hybridMultilevel"/>
    <w:tmpl w:val="6E68EA4A"/>
    <w:lvl w:ilvl="0" w:tplc="BBD0D274">
      <w:start w:val="1"/>
      <w:numFmt w:val="bullet"/>
      <w:lvlText w:val=""/>
      <w:lvlJc w:val="left"/>
      <w:pPr>
        <w:ind w:left="720" w:hanging="360"/>
      </w:pPr>
      <w:rPr>
        <w:rFonts w:ascii="Symbol" w:hAnsi="Symbol" w:hint="default"/>
      </w:rPr>
    </w:lvl>
    <w:lvl w:ilvl="1" w:tplc="34FE6710">
      <w:start w:val="1"/>
      <w:numFmt w:val="bullet"/>
      <w:lvlText w:val="o"/>
      <w:lvlJc w:val="left"/>
      <w:pPr>
        <w:ind w:left="1440" w:hanging="360"/>
      </w:pPr>
      <w:rPr>
        <w:rFonts w:ascii="Courier New" w:hAnsi="Courier New" w:hint="default"/>
      </w:rPr>
    </w:lvl>
    <w:lvl w:ilvl="2" w:tplc="5D9EF010">
      <w:start w:val="1"/>
      <w:numFmt w:val="bullet"/>
      <w:lvlText w:val=""/>
      <w:lvlJc w:val="left"/>
      <w:pPr>
        <w:ind w:left="2160" w:hanging="360"/>
      </w:pPr>
      <w:rPr>
        <w:rFonts w:ascii="Wingdings" w:hAnsi="Wingdings" w:hint="default"/>
      </w:rPr>
    </w:lvl>
    <w:lvl w:ilvl="3" w:tplc="352ADC42">
      <w:start w:val="1"/>
      <w:numFmt w:val="bullet"/>
      <w:lvlText w:val=""/>
      <w:lvlJc w:val="left"/>
      <w:pPr>
        <w:ind w:left="2880" w:hanging="360"/>
      </w:pPr>
      <w:rPr>
        <w:rFonts w:ascii="Symbol" w:hAnsi="Symbol" w:hint="default"/>
      </w:rPr>
    </w:lvl>
    <w:lvl w:ilvl="4" w:tplc="7CBE1C78">
      <w:start w:val="1"/>
      <w:numFmt w:val="bullet"/>
      <w:lvlText w:val="o"/>
      <w:lvlJc w:val="left"/>
      <w:pPr>
        <w:ind w:left="3600" w:hanging="360"/>
      </w:pPr>
      <w:rPr>
        <w:rFonts w:ascii="Courier New" w:hAnsi="Courier New" w:hint="default"/>
      </w:rPr>
    </w:lvl>
    <w:lvl w:ilvl="5" w:tplc="A32E8388">
      <w:start w:val="1"/>
      <w:numFmt w:val="bullet"/>
      <w:lvlText w:val=""/>
      <w:lvlJc w:val="left"/>
      <w:pPr>
        <w:ind w:left="4320" w:hanging="360"/>
      </w:pPr>
      <w:rPr>
        <w:rFonts w:ascii="Wingdings" w:hAnsi="Wingdings" w:hint="default"/>
      </w:rPr>
    </w:lvl>
    <w:lvl w:ilvl="6" w:tplc="5DD888D2">
      <w:start w:val="1"/>
      <w:numFmt w:val="bullet"/>
      <w:lvlText w:val=""/>
      <w:lvlJc w:val="left"/>
      <w:pPr>
        <w:ind w:left="5040" w:hanging="360"/>
      </w:pPr>
      <w:rPr>
        <w:rFonts w:ascii="Symbol" w:hAnsi="Symbol" w:hint="default"/>
      </w:rPr>
    </w:lvl>
    <w:lvl w:ilvl="7" w:tplc="4CCCC650">
      <w:start w:val="1"/>
      <w:numFmt w:val="bullet"/>
      <w:lvlText w:val="o"/>
      <w:lvlJc w:val="left"/>
      <w:pPr>
        <w:ind w:left="5760" w:hanging="360"/>
      </w:pPr>
      <w:rPr>
        <w:rFonts w:ascii="Courier New" w:hAnsi="Courier New" w:hint="default"/>
      </w:rPr>
    </w:lvl>
    <w:lvl w:ilvl="8" w:tplc="7D301AEA">
      <w:start w:val="1"/>
      <w:numFmt w:val="bullet"/>
      <w:lvlText w:val=""/>
      <w:lvlJc w:val="left"/>
      <w:pPr>
        <w:ind w:left="6480" w:hanging="360"/>
      </w:pPr>
      <w:rPr>
        <w:rFonts w:ascii="Wingdings" w:hAnsi="Wingdings" w:hint="default"/>
      </w:rPr>
    </w:lvl>
  </w:abstractNum>
  <w:abstractNum w:abstractNumId="26" w15:restartNumberingAfterBreak="0">
    <w:nsid w:val="64F34B8B"/>
    <w:multiLevelType w:val="hybridMultilevel"/>
    <w:tmpl w:val="4712D6F4"/>
    <w:lvl w:ilvl="0" w:tplc="F8241476">
      <w:start w:val="1"/>
      <w:numFmt w:val="bullet"/>
      <w:lvlText w:val=""/>
      <w:lvlJc w:val="left"/>
      <w:pPr>
        <w:ind w:left="720" w:hanging="360"/>
      </w:pPr>
      <w:rPr>
        <w:rFonts w:ascii="Symbol" w:hAnsi="Symbol" w:hint="default"/>
      </w:rPr>
    </w:lvl>
    <w:lvl w:ilvl="1" w:tplc="326000F4">
      <w:start w:val="1"/>
      <w:numFmt w:val="bullet"/>
      <w:lvlText w:val="o"/>
      <w:lvlJc w:val="left"/>
      <w:pPr>
        <w:ind w:left="1440" w:hanging="360"/>
      </w:pPr>
      <w:rPr>
        <w:rFonts w:ascii="Courier New" w:hAnsi="Courier New" w:hint="default"/>
      </w:rPr>
    </w:lvl>
    <w:lvl w:ilvl="2" w:tplc="CFF6C99C">
      <w:start w:val="1"/>
      <w:numFmt w:val="bullet"/>
      <w:lvlText w:val=""/>
      <w:lvlJc w:val="left"/>
      <w:pPr>
        <w:ind w:left="2160" w:hanging="360"/>
      </w:pPr>
      <w:rPr>
        <w:rFonts w:ascii="Wingdings" w:hAnsi="Wingdings" w:hint="default"/>
      </w:rPr>
    </w:lvl>
    <w:lvl w:ilvl="3" w:tplc="21202334">
      <w:start w:val="1"/>
      <w:numFmt w:val="bullet"/>
      <w:lvlText w:val=""/>
      <w:lvlJc w:val="left"/>
      <w:pPr>
        <w:ind w:left="2880" w:hanging="360"/>
      </w:pPr>
      <w:rPr>
        <w:rFonts w:ascii="Symbol" w:hAnsi="Symbol" w:hint="default"/>
      </w:rPr>
    </w:lvl>
    <w:lvl w:ilvl="4" w:tplc="C3BEE05C">
      <w:start w:val="1"/>
      <w:numFmt w:val="bullet"/>
      <w:lvlText w:val="o"/>
      <w:lvlJc w:val="left"/>
      <w:pPr>
        <w:ind w:left="3600" w:hanging="360"/>
      </w:pPr>
      <w:rPr>
        <w:rFonts w:ascii="Courier New" w:hAnsi="Courier New" w:hint="default"/>
      </w:rPr>
    </w:lvl>
    <w:lvl w:ilvl="5" w:tplc="EA72BFF4">
      <w:start w:val="1"/>
      <w:numFmt w:val="bullet"/>
      <w:lvlText w:val=""/>
      <w:lvlJc w:val="left"/>
      <w:pPr>
        <w:ind w:left="4320" w:hanging="360"/>
      </w:pPr>
      <w:rPr>
        <w:rFonts w:ascii="Wingdings" w:hAnsi="Wingdings" w:hint="default"/>
      </w:rPr>
    </w:lvl>
    <w:lvl w:ilvl="6" w:tplc="8AC407F2">
      <w:start w:val="1"/>
      <w:numFmt w:val="bullet"/>
      <w:lvlText w:val=""/>
      <w:lvlJc w:val="left"/>
      <w:pPr>
        <w:ind w:left="5040" w:hanging="360"/>
      </w:pPr>
      <w:rPr>
        <w:rFonts w:ascii="Symbol" w:hAnsi="Symbol" w:hint="default"/>
      </w:rPr>
    </w:lvl>
    <w:lvl w:ilvl="7" w:tplc="11846348">
      <w:start w:val="1"/>
      <w:numFmt w:val="bullet"/>
      <w:lvlText w:val="o"/>
      <w:lvlJc w:val="left"/>
      <w:pPr>
        <w:ind w:left="5760" w:hanging="360"/>
      </w:pPr>
      <w:rPr>
        <w:rFonts w:ascii="Courier New" w:hAnsi="Courier New" w:hint="default"/>
      </w:rPr>
    </w:lvl>
    <w:lvl w:ilvl="8" w:tplc="44642112">
      <w:start w:val="1"/>
      <w:numFmt w:val="bullet"/>
      <w:lvlText w:val=""/>
      <w:lvlJc w:val="left"/>
      <w:pPr>
        <w:ind w:left="6480" w:hanging="360"/>
      </w:pPr>
      <w:rPr>
        <w:rFonts w:ascii="Wingdings" w:hAnsi="Wingdings" w:hint="default"/>
      </w:rPr>
    </w:lvl>
  </w:abstractNum>
  <w:abstractNum w:abstractNumId="27" w15:restartNumberingAfterBreak="0">
    <w:nsid w:val="667E2D45"/>
    <w:multiLevelType w:val="hybridMultilevel"/>
    <w:tmpl w:val="114A8D2C"/>
    <w:lvl w:ilvl="0" w:tplc="395E2C62">
      <w:start w:val="1"/>
      <w:numFmt w:val="bullet"/>
      <w:lvlText w:val=""/>
      <w:lvlJc w:val="left"/>
      <w:pPr>
        <w:ind w:left="720" w:hanging="360"/>
      </w:pPr>
      <w:rPr>
        <w:rFonts w:ascii="Symbol" w:hAnsi="Symbol" w:hint="default"/>
      </w:rPr>
    </w:lvl>
    <w:lvl w:ilvl="1" w:tplc="FF5C1D4E">
      <w:start w:val="1"/>
      <w:numFmt w:val="bullet"/>
      <w:lvlText w:val="o"/>
      <w:lvlJc w:val="left"/>
      <w:pPr>
        <w:ind w:left="1440" w:hanging="360"/>
      </w:pPr>
      <w:rPr>
        <w:rFonts w:ascii="Courier New" w:hAnsi="Courier New" w:hint="default"/>
      </w:rPr>
    </w:lvl>
    <w:lvl w:ilvl="2" w:tplc="BA0CD32E">
      <w:start w:val="1"/>
      <w:numFmt w:val="bullet"/>
      <w:lvlText w:val=""/>
      <w:lvlJc w:val="left"/>
      <w:pPr>
        <w:ind w:left="2160" w:hanging="360"/>
      </w:pPr>
      <w:rPr>
        <w:rFonts w:ascii="Wingdings" w:hAnsi="Wingdings" w:hint="default"/>
      </w:rPr>
    </w:lvl>
    <w:lvl w:ilvl="3" w:tplc="30CA3470">
      <w:start w:val="1"/>
      <w:numFmt w:val="bullet"/>
      <w:lvlText w:val=""/>
      <w:lvlJc w:val="left"/>
      <w:pPr>
        <w:ind w:left="2880" w:hanging="360"/>
      </w:pPr>
      <w:rPr>
        <w:rFonts w:ascii="Symbol" w:hAnsi="Symbol" w:hint="default"/>
      </w:rPr>
    </w:lvl>
    <w:lvl w:ilvl="4" w:tplc="05F26612">
      <w:start w:val="1"/>
      <w:numFmt w:val="bullet"/>
      <w:lvlText w:val="o"/>
      <w:lvlJc w:val="left"/>
      <w:pPr>
        <w:ind w:left="3600" w:hanging="360"/>
      </w:pPr>
      <w:rPr>
        <w:rFonts w:ascii="Courier New" w:hAnsi="Courier New" w:hint="default"/>
      </w:rPr>
    </w:lvl>
    <w:lvl w:ilvl="5" w:tplc="454CC54C">
      <w:start w:val="1"/>
      <w:numFmt w:val="bullet"/>
      <w:lvlText w:val=""/>
      <w:lvlJc w:val="left"/>
      <w:pPr>
        <w:ind w:left="4320" w:hanging="360"/>
      </w:pPr>
      <w:rPr>
        <w:rFonts w:ascii="Wingdings" w:hAnsi="Wingdings" w:hint="default"/>
      </w:rPr>
    </w:lvl>
    <w:lvl w:ilvl="6" w:tplc="A05ED7F4">
      <w:start w:val="1"/>
      <w:numFmt w:val="bullet"/>
      <w:lvlText w:val=""/>
      <w:lvlJc w:val="left"/>
      <w:pPr>
        <w:ind w:left="5040" w:hanging="360"/>
      </w:pPr>
      <w:rPr>
        <w:rFonts w:ascii="Symbol" w:hAnsi="Symbol" w:hint="default"/>
      </w:rPr>
    </w:lvl>
    <w:lvl w:ilvl="7" w:tplc="476EA3B6">
      <w:start w:val="1"/>
      <w:numFmt w:val="bullet"/>
      <w:lvlText w:val="o"/>
      <w:lvlJc w:val="left"/>
      <w:pPr>
        <w:ind w:left="5760" w:hanging="360"/>
      </w:pPr>
      <w:rPr>
        <w:rFonts w:ascii="Courier New" w:hAnsi="Courier New" w:hint="default"/>
      </w:rPr>
    </w:lvl>
    <w:lvl w:ilvl="8" w:tplc="2B26CD2E">
      <w:start w:val="1"/>
      <w:numFmt w:val="bullet"/>
      <w:lvlText w:val=""/>
      <w:lvlJc w:val="left"/>
      <w:pPr>
        <w:ind w:left="6480" w:hanging="360"/>
      </w:pPr>
      <w:rPr>
        <w:rFonts w:ascii="Wingdings" w:hAnsi="Wingdings" w:hint="default"/>
      </w:rPr>
    </w:lvl>
  </w:abstractNum>
  <w:abstractNum w:abstractNumId="28" w15:restartNumberingAfterBreak="0">
    <w:nsid w:val="66B36BAE"/>
    <w:multiLevelType w:val="hybridMultilevel"/>
    <w:tmpl w:val="FFFFFFFF"/>
    <w:lvl w:ilvl="0" w:tplc="CE6A6CD2">
      <w:start w:val="1"/>
      <w:numFmt w:val="decimal"/>
      <w:lvlText w:val="%1."/>
      <w:lvlJc w:val="left"/>
      <w:pPr>
        <w:ind w:left="720" w:hanging="360"/>
      </w:pPr>
    </w:lvl>
    <w:lvl w:ilvl="1" w:tplc="54B2B4CA">
      <w:start w:val="1"/>
      <w:numFmt w:val="lowerLetter"/>
      <w:lvlText w:val="%2."/>
      <w:lvlJc w:val="left"/>
      <w:pPr>
        <w:ind w:left="1440" w:hanging="360"/>
      </w:pPr>
    </w:lvl>
    <w:lvl w:ilvl="2" w:tplc="34F89E4C">
      <w:start w:val="1"/>
      <w:numFmt w:val="lowerRoman"/>
      <w:lvlText w:val="%3."/>
      <w:lvlJc w:val="right"/>
      <w:pPr>
        <w:ind w:left="2160" w:hanging="180"/>
      </w:pPr>
    </w:lvl>
    <w:lvl w:ilvl="3" w:tplc="68D2CA56">
      <w:start w:val="1"/>
      <w:numFmt w:val="decimal"/>
      <w:lvlText w:val="%4."/>
      <w:lvlJc w:val="left"/>
      <w:pPr>
        <w:ind w:left="2880" w:hanging="360"/>
      </w:pPr>
    </w:lvl>
    <w:lvl w:ilvl="4" w:tplc="F2E4C5F8">
      <w:start w:val="1"/>
      <w:numFmt w:val="lowerLetter"/>
      <w:lvlText w:val="%5."/>
      <w:lvlJc w:val="left"/>
      <w:pPr>
        <w:ind w:left="3600" w:hanging="360"/>
      </w:pPr>
    </w:lvl>
    <w:lvl w:ilvl="5" w:tplc="2DC6786A">
      <w:start w:val="1"/>
      <w:numFmt w:val="lowerRoman"/>
      <w:lvlText w:val="%6."/>
      <w:lvlJc w:val="right"/>
      <w:pPr>
        <w:ind w:left="4320" w:hanging="180"/>
      </w:pPr>
    </w:lvl>
    <w:lvl w:ilvl="6" w:tplc="DFBAA16C">
      <w:start w:val="1"/>
      <w:numFmt w:val="decimal"/>
      <w:lvlText w:val="%7."/>
      <w:lvlJc w:val="left"/>
      <w:pPr>
        <w:ind w:left="5040" w:hanging="360"/>
      </w:pPr>
    </w:lvl>
    <w:lvl w:ilvl="7" w:tplc="59EAFA30">
      <w:start w:val="1"/>
      <w:numFmt w:val="lowerLetter"/>
      <w:lvlText w:val="%8."/>
      <w:lvlJc w:val="left"/>
      <w:pPr>
        <w:ind w:left="5760" w:hanging="360"/>
      </w:pPr>
    </w:lvl>
    <w:lvl w:ilvl="8" w:tplc="A5DED47C">
      <w:start w:val="1"/>
      <w:numFmt w:val="lowerRoman"/>
      <w:lvlText w:val="%9."/>
      <w:lvlJc w:val="right"/>
      <w:pPr>
        <w:ind w:left="6480" w:hanging="180"/>
      </w:pPr>
    </w:lvl>
  </w:abstractNum>
  <w:abstractNum w:abstractNumId="29" w15:restartNumberingAfterBreak="0">
    <w:nsid w:val="6CAF3C50"/>
    <w:multiLevelType w:val="hybridMultilevel"/>
    <w:tmpl w:val="278A30CA"/>
    <w:lvl w:ilvl="0" w:tplc="04090003">
      <w:start w:val="1"/>
      <w:numFmt w:val="bullet"/>
      <w:lvlText w:val="o"/>
      <w:lvlJc w:val="left"/>
      <w:pPr>
        <w:ind w:left="1776" w:hanging="360"/>
      </w:pPr>
      <w:rPr>
        <w:rFonts w:ascii="Courier New" w:hAnsi="Courier New" w:cs="Courier New"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30" w15:restartNumberingAfterBreak="0">
    <w:nsid w:val="6FFFC0C8"/>
    <w:multiLevelType w:val="hybridMultilevel"/>
    <w:tmpl w:val="40F42CC2"/>
    <w:lvl w:ilvl="0" w:tplc="91B8BD9E">
      <w:start w:val="1"/>
      <w:numFmt w:val="lowerLetter"/>
      <w:lvlText w:val="%1)"/>
      <w:lvlJc w:val="left"/>
      <w:pPr>
        <w:ind w:left="720" w:hanging="360"/>
      </w:pPr>
    </w:lvl>
    <w:lvl w:ilvl="1" w:tplc="D15E9BA4">
      <w:start w:val="1"/>
      <w:numFmt w:val="lowerLetter"/>
      <w:lvlText w:val="%2."/>
      <w:lvlJc w:val="left"/>
      <w:pPr>
        <w:ind w:left="1440" w:hanging="360"/>
      </w:pPr>
    </w:lvl>
    <w:lvl w:ilvl="2" w:tplc="5BDC9684">
      <w:start w:val="1"/>
      <w:numFmt w:val="lowerRoman"/>
      <w:lvlText w:val="%3."/>
      <w:lvlJc w:val="right"/>
      <w:pPr>
        <w:ind w:left="2160" w:hanging="180"/>
      </w:pPr>
    </w:lvl>
    <w:lvl w:ilvl="3" w:tplc="AD38D1D6">
      <w:start w:val="1"/>
      <w:numFmt w:val="decimal"/>
      <w:lvlText w:val="%4."/>
      <w:lvlJc w:val="left"/>
      <w:pPr>
        <w:ind w:left="2880" w:hanging="360"/>
      </w:pPr>
    </w:lvl>
    <w:lvl w:ilvl="4" w:tplc="A23A2EA0">
      <w:start w:val="1"/>
      <w:numFmt w:val="lowerLetter"/>
      <w:lvlText w:val="%5."/>
      <w:lvlJc w:val="left"/>
      <w:pPr>
        <w:ind w:left="3600" w:hanging="360"/>
      </w:pPr>
    </w:lvl>
    <w:lvl w:ilvl="5" w:tplc="289AF2AA">
      <w:start w:val="1"/>
      <w:numFmt w:val="lowerRoman"/>
      <w:lvlText w:val="%6."/>
      <w:lvlJc w:val="right"/>
      <w:pPr>
        <w:ind w:left="4320" w:hanging="180"/>
      </w:pPr>
    </w:lvl>
    <w:lvl w:ilvl="6" w:tplc="2F4A841C">
      <w:start w:val="1"/>
      <w:numFmt w:val="decimal"/>
      <w:lvlText w:val="%7."/>
      <w:lvlJc w:val="left"/>
      <w:pPr>
        <w:ind w:left="5040" w:hanging="360"/>
      </w:pPr>
    </w:lvl>
    <w:lvl w:ilvl="7" w:tplc="8772878E">
      <w:start w:val="1"/>
      <w:numFmt w:val="lowerLetter"/>
      <w:lvlText w:val="%8."/>
      <w:lvlJc w:val="left"/>
      <w:pPr>
        <w:ind w:left="5760" w:hanging="360"/>
      </w:pPr>
    </w:lvl>
    <w:lvl w:ilvl="8" w:tplc="EB3A9886">
      <w:start w:val="1"/>
      <w:numFmt w:val="lowerRoman"/>
      <w:lvlText w:val="%9."/>
      <w:lvlJc w:val="right"/>
      <w:pPr>
        <w:ind w:left="6480" w:hanging="180"/>
      </w:pPr>
    </w:lvl>
  </w:abstractNum>
  <w:abstractNum w:abstractNumId="31" w15:restartNumberingAfterBreak="0">
    <w:nsid w:val="71FB74C4"/>
    <w:multiLevelType w:val="hybridMultilevel"/>
    <w:tmpl w:val="BC686A5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426758C"/>
    <w:multiLevelType w:val="hybridMultilevel"/>
    <w:tmpl w:val="57F275A2"/>
    <w:lvl w:ilvl="0" w:tplc="554A4BD4">
      <w:start w:val="1"/>
      <w:numFmt w:val="bullet"/>
      <w:lvlText w:val=""/>
      <w:lvlJc w:val="left"/>
      <w:pPr>
        <w:ind w:left="720" w:hanging="360"/>
      </w:pPr>
      <w:rPr>
        <w:rFonts w:ascii="Symbol" w:hAnsi="Symbol" w:hint="default"/>
      </w:rPr>
    </w:lvl>
    <w:lvl w:ilvl="1" w:tplc="9D10EE8C">
      <w:start w:val="1"/>
      <w:numFmt w:val="bullet"/>
      <w:lvlText w:val="o"/>
      <w:lvlJc w:val="left"/>
      <w:pPr>
        <w:ind w:left="1440" w:hanging="360"/>
      </w:pPr>
      <w:rPr>
        <w:rFonts w:ascii="Courier New" w:hAnsi="Courier New" w:hint="default"/>
      </w:rPr>
    </w:lvl>
    <w:lvl w:ilvl="2" w:tplc="04FEE9AE">
      <w:start w:val="1"/>
      <w:numFmt w:val="bullet"/>
      <w:lvlText w:val=""/>
      <w:lvlJc w:val="left"/>
      <w:pPr>
        <w:ind w:left="2160" w:hanging="360"/>
      </w:pPr>
      <w:rPr>
        <w:rFonts w:ascii="Wingdings" w:hAnsi="Wingdings" w:hint="default"/>
      </w:rPr>
    </w:lvl>
    <w:lvl w:ilvl="3" w:tplc="4BDA620A">
      <w:start w:val="1"/>
      <w:numFmt w:val="bullet"/>
      <w:lvlText w:val=""/>
      <w:lvlJc w:val="left"/>
      <w:pPr>
        <w:ind w:left="2880" w:hanging="360"/>
      </w:pPr>
      <w:rPr>
        <w:rFonts w:ascii="Symbol" w:hAnsi="Symbol" w:hint="default"/>
      </w:rPr>
    </w:lvl>
    <w:lvl w:ilvl="4" w:tplc="89D29E02">
      <w:start w:val="1"/>
      <w:numFmt w:val="bullet"/>
      <w:lvlText w:val="o"/>
      <w:lvlJc w:val="left"/>
      <w:pPr>
        <w:ind w:left="3600" w:hanging="360"/>
      </w:pPr>
      <w:rPr>
        <w:rFonts w:ascii="Courier New" w:hAnsi="Courier New" w:hint="default"/>
      </w:rPr>
    </w:lvl>
    <w:lvl w:ilvl="5" w:tplc="35D814EE">
      <w:start w:val="1"/>
      <w:numFmt w:val="bullet"/>
      <w:lvlText w:val=""/>
      <w:lvlJc w:val="left"/>
      <w:pPr>
        <w:ind w:left="4320" w:hanging="360"/>
      </w:pPr>
      <w:rPr>
        <w:rFonts w:ascii="Wingdings" w:hAnsi="Wingdings" w:hint="default"/>
      </w:rPr>
    </w:lvl>
    <w:lvl w:ilvl="6" w:tplc="33F6BC8E">
      <w:start w:val="1"/>
      <w:numFmt w:val="bullet"/>
      <w:lvlText w:val=""/>
      <w:lvlJc w:val="left"/>
      <w:pPr>
        <w:ind w:left="5040" w:hanging="360"/>
      </w:pPr>
      <w:rPr>
        <w:rFonts w:ascii="Symbol" w:hAnsi="Symbol" w:hint="default"/>
      </w:rPr>
    </w:lvl>
    <w:lvl w:ilvl="7" w:tplc="3F622494">
      <w:start w:val="1"/>
      <w:numFmt w:val="bullet"/>
      <w:lvlText w:val="o"/>
      <w:lvlJc w:val="left"/>
      <w:pPr>
        <w:ind w:left="5760" w:hanging="360"/>
      </w:pPr>
      <w:rPr>
        <w:rFonts w:ascii="Courier New" w:hAnsi="Courier New" w:hint="default"/>
      </w:rPr>
    </w:lvl>
    <w:lvl w:ilvl="8" w:tplc="B55C0F20">
      <w:start w:val="1"/>
      <w:numFmt w:val="bullet"/>
      <w:lvlText w:val=""/>
      <w:lvlJc w:val="left"/>
      <w:pPr>
        <w:ind w:left="6480" w:hanging="360"/>
      </w:pPr>
      <w:rPr>
        <w:rFonts w:ascii="Wingdings" w:hAnsi="Wingdings" w:hint="default"/>
      </w:rPr>
    </w:lvl>
  </w:abstractNum>
  <w:abstractNum w:abstractNumId="33" w15:restartNumberingAfterBreak="0">
    <w:nsid w:val="774A1621"/>
    <w:multiLevelType w:val="hybridMultilevel"/>
    <w:tmpl w:val="515A83A2"/>
    <w:lvl w:ilvl="0" w:tplc="81B0CB44">
      <w:start w:val="1"/>
      <w:numFmt w:val="bullet"/>
      <w:lvlText w:val=""/>
      <w:lvlJc w:val="left"/>
      <w:pPr>
        <w:ind w:left="720" w:hanging="360"/>
      </w:pPr>
      <w:rPr>
        <w:rFonts w:ascii="Symbol" w:hAnsi="Symbol" w:hint="default"/>
      </w:rPr>
    </w:lvl>
    <w:lvl w:ilvl="1" w:tplc="92F65668">
      <w:start w:val="1"/>
      <w:numFmt w:val="bullet"/>
      <w:lvlText w:val="o"/>
      <w:lvlJc w:val="left"/>
      <w:pPr>
        <w:ind w:left="1440" w:hanging="360"/>
      </w:pPr>
      <w:rPr>
        <w:rFonts w:ascii="Courier New" w:hAnsi="Courier New" w:hint="default"/>
      </w:rPr>
    </w:lvl>
    <w:lvl w:ilvl="2" w:tplc="37F29D1E">
      <w:start w:val="1"/>
      <w:numFmt w:val="bullet"/>
      <w:lvlText w:val=""/>
      <w:lvlJc w:val="left"/>
      <w:pPr>
        <w:ind w:left="2160" w:hanging="360"/>
      </w:pPr>
      <w:rPr>
        <w:rFonts w:ascii="Wingdings" w:hAnsi="Wingdings" w:hint="default"/>
      </w:rPr>
    </w:lvl>
    <w:lvl w:ilvl="3" w:tplc="008AFDB4">
      <w:start w:val="1"/>
      <w:numFmt w:val="bullet"/>
      <w:lvlText w:val=""/>
      <w:lvlJc w:val="left"/>
      <w:pPr>
        <w:ind w:left="2880" w:hanging="360"/>
      </w:pPr>
      <w:rPr>
        <w:rFonts w:ascii="Symbol" w:hAnsi="Symbol" w:hint="default"/>
      </w:rPr>
    </w:lvl>
    <w:lvl w:ilvl="4" w:tplc="6DDCE95E">
      <w:start w:val="1"/>
      <w:numFmt w:val="bullet"/>
      <w:lvlText w:val="o"/>
      <w:lvlJc w:val="left"/>
      <w:pPr>
        <w:ind w:left="3600" w:hanging="360"/>
      </w:pPr>
      <w:rPr>
        <w:rFonts w:ascii="Courier New" w:hAnsi="Courier New" w:hint="default"/>
      </w:rPr>
    </w:lvl>
    <w:lvl w:ilvl="5" w:tplc="4362661C">
      <w:start w:val="1"/>
      <w:numFmt w:val="bullet"/>
      <w:lvlText w:val=""/>
      <w:lvlJc w:val="left"/>
      <w:pPr>
        <w:ind w:left="4320" w:hanging="360"/>
      </w:pPr>
      <w:rPr>
        <w:rFonts w:ascii="Wingdings" w:hAnsi="Wingdings" w:hint="default"/>
      </w:rPr>
    </w:lvl>
    <w:lvl w:ilvl="6" w:tplc="CFD806B0">
      <w:start w:val="1"/>
      <w:numFmt w:val="bullet"/>
      <w:lvlText w:val=""/>
      <w:lvlJc w:val="left"/>
      <w:pPr>
        <w:ind w:left="5040" w:hanging="360"/>
      </w:pPr>
      <w:rPr>
        <w:rFonts w:ascii="Symbol" w:hAnsi="Symbol" w:hint="default"/>
      </w:rPr>
    </w:lvl>
    <w:lvl w:ilvl="7" w:tplc="D9A41668">
      <w:start w:val="1"/>
      <w:numFmt w:val="bullet"/>
      <w:lvlText w:val="o"/>
      <w:lvlJc w:val="left"/>
      <w:pPr>
        <w:ind w:left="5760" w:hanging="360"/>
      </w:pPr>
      <w:rPr>
        <w:rFonts w:ascii="Courier New" w:hAnsi="Courier New" w:hint="default"/>
      </w:rPr>
    </w:lvl>
    <w:lvl w:ilvl="8" w:tplc="104468CA">
      <w:start w:val="1"/>
      <w:numFmt w:val="bullet"/>
      <w:lvlText w:val=""/>
      <w:lvlJc w:val="left"/>
      <w:pPr>
        <w:ind w:left="6480" w:hanging="360"/>
      </w:pPr>
      <w:rPr>
        <w:rFonts w:ascii="Wingdings" w:hAnsi="Wingdings" w:hint="default"/>
      </w:rPr>
    </w:lvl>
  </w:abstractNum>
  <w:abstractNum w:abstractNumId="34" w15:restartNumberingAfterBreak="0">
    <w:nsid w:val="7940C397"/>
    <w:multiLevelType w:val="hybridMultilevel"/>
    <w:tmpl w:val="ABD20964"/>
    <w:lvl w:ilvl="0" w:tplc="8BB4DF68">
      <w:start w:val="1"/>
      <w:numFmt w:val="decimal"/>
      <w:lvlText w:val="%1."/>
      <w:lvlJc w:val="left"/>
      <w:pPr>
        <w:ind w:left="720" w:hanging="360"/>
      </w:pPr>
    </w:lvl>
    <w:lvl w:ilvl="1" w:tplc="59521B3C">
      <w:start w:val="1"/>
      <w:numFmt w:val="lowerLetter"/>
      <w:lvlText w:val="%2."/>
      <w:lvlJc w:val="left"/>
      <w:pPr>
        <w:ind w:left="1440" w:hanging="360"/>
      </w:pPr>
    </w:lvl>
    <w:lvl w:ilvl="2" w:tplc="211A4464">
      <w:start w:val="1"/>
      <w:numFmt w:val="lowerRoman"/>
      <w:lvlText w:val="%3."/>
      <w:lvlJc w:val="right"/>
      <w:pPr>
        <w:ind w:left="2160" w:hanging="180"/>
      </w:pPr>
    </w:lvl>
    <w:lvl w:ilvl="3" w:tplc="37424F4A">
      <w:start w:val="1"/>
      <w:numFmt w:val="decimal"/>
      <w:lvlText w:val="%4."/>
      <w:lvlJc w:val="left"/>
      <w:pPr>
        <w:ind w:left="2880" w:hanging="360"/>
      </w:pPr>
    </w:lvl>
    <w:lvl w:ilvl="4" w:tplc="4F1070E2">
      <w:start w:val="1"/>
      <w:numFmt w:val="lowerLetter"/>
      <w:lvlText w:val="%5."/>
      <w:lvlJc w:val="left"/>
      <w:pPr>
        <w:ind w:left="3600" w:hanging="360"/>
      </w:pPr>
    </w:lvl>
    <w:lvl w:ilvl="5" w:tplc="0D049002">
      <w:start w:val="1"/>
      <w:numFmt w:val="lowerRoman"/>
      <w:lvlText w:val="%6."/>
      <w:lvlJc w:val="right"/>
      <w:pPr>
        <w:ind w:left="4320" w:hanging="180"/>
      </w:pPr>
    </w:lvl>
    <w:lvl w:ilvl="6" w:tplc="4942E038">
      <w:start w:val="1"/>
      <w:numFmt w:val="decimal"/>
      <w:lvlText w:val="%7."/>
      <w:lvlJc w:val="left"/>
      <w:pPr>
        <w:ind w:left="5040" w:hanging="360"/>
      </w:pPr>
    </w:lvl>
    <w:lvl w:ilvl="7" w:tplc="4036D62A">
      <w:start w:val="1"/>
      <w:numFmt w:val="lowerLetter"/>
      <w:lvlText w:val="%8."/>
      <w:lvlJc w:val="left"/>
      <w:pPr>
        <w:ind w:left="5760" w:hanging="360"/>
      </w:pPr>
    </w:lvl>
    <w:lvl w:ilvl="8" w:tplc="C34CE308">
      <w:start w:val="1"/>
      <w:numFmt w:val="lowerRoman"/>
      <w:lvlText w:val="%9."/>
      <w:lvlJc w:val="right"/>
      <w:pPr>
        <w:ind w:left="6480" w:hanging="180"/>
      </w:pPr>
    </w:lvl>
  </w:abstractNum>
  <w:num w:numId="1" w16cid:durableId="2101444043">
    <w:abstractNumId w:val="1"/>
  </w:num>
  <w:num w:numId="2" w16cid:durableId="1380277224">
    <w:abstractNumId w:val="10"/>
  </w:num>
  <w:num w:numId="3" w16cid:durableId="1537305511">
    <w:abstractNumId w:val="7"/>
  </w:num>
  <w:num w:numId="4" w16cid:durableId="858930040">
    <w:abstractNumId w:val="9"/>
  </w:num>
  <w:num w:numId="5" w16cid:durableId="575867083">
    <w:abstractNumId w:val="19"/>
  </w:num>
  <w:num w:numId="6" w16cid:durableId="1581401266">
    <w:abstractNumId w:val="25"/>
  </w:num>
  <w:num w:numId="7" w16cid:durableId="661197036">
    <w:abstractNumId w:val="2"/>
  </w:num>
  <w:num w:numId="8" w16cid:durableId="1093473729">
    <w:abstractNumId w:val="17"/>
  </w:num>
  <w:num w:numId="9" w16cid:durableId="1970237106">
    <w:abstractNumId w:val="4"/>
  </w:num>
  <w:num w:numId="10" w16cid:durableId="2109764628">
    <w:abstractNumId w:val="22"/>
  </w:num>
  <w:num w:numId="11" w16cid:durableId="194389356">
    <w:abstractNumId w:val="26"/>
  </w:num>
  <w:num w:numId="12" w16cid:durableId="408886777">
    <w:abstractNumId w:val="16"/>
  </w:num>
  <w:num w:numId="13" w16cid:durableId="439302835">
    <w:abstractNumId w:val="15"/>
  </w:num>
  <w:num w:numId="14" w16cid:durableId="2076776102">
    <w:abstractNumId w:val="33"/>
  </w:num>
  <w:num w:numId="15" w16cid:durableId="1328173537">
    <w:abstractNumId w:val="6"/>
  </w:num>
  <w:num w:numId="16" w16cid:durableId="474178274">
    <w:abstractNumId w:val="27"/>
  </w:num>
  <w:num w:numId="17" w16cid:durableId="1818263359">
    <w:abstractNumId w:val="32"/>
  </w:num>
  <w:num w:numId="18" w16cid:durableId="252904207">
    <w:abstractNumId w:val="30"/>
  </w:num>
  <w:num w:numId="19" w16cid:durableId="404227686">
    <w:abstractNumId w:val="14"/>
  </w:num>
  <w:num w:numId="20" w16cid:durableId="1426071131">
    <w:abstractNumId w:val="5"/>
  </w:num>
  <w:num w:numId="21" w16cid:durableId="692145072">
    <w:abstractNumId w:val="13"/>
  </w:num>
  <w:num w:numId="22" w16cid:durableId="1825119177">
    <w:abstractNumId w:val="34"/>
  </w:num>
  <w:num w:numId="23" w16cid:durableId="1247573888">
    <w:abstractNumId w:val="28"/>
  </w:num>
  <w:num w:numId="24" w16cid:durableId="1539581182">
    <w:abstractNumId w:val="23"/>
  </w:num>
  <w:num w:numId="25" w16cid:durableId="49496248">
    <w:abstractNumId w:val="18"/>
  </w:num>
  <w:num w:numId="26" w16cid:durableId="1044213121">
    <w:abstractNumId w:val="24"/>
  </w:num>
  <w:num w:numId="27" w16cid:durableId="1177302894">
    <w:abstractNumId w:val="8"/>
  </w:num>
  <w:num w:numId="28" w16cid:durableId="1446582301">
    <w:abstractNumId w:val="0"/>
  </w:num>
  <w:num w:numId="29" w16cid:durableId="1064794494">
    <w:abstractNumId w:val="20"/>
  </w:num>
  <w:num w:numId="30" w16cid:durableId="118107120">
    <w:abstractNumId w:val="21"/>
  </w:num>
  <w:num w:numId="31" w16cid:durableId="1452242739">
    <w:abstractNumId w:val="3"/>
  </w:num>
  <w:num w:numId="32" w16cid:durableId="1055353230">
    <w:abstractNumId w:val="18"/>
  </w:num>
  <w:num w:numId="33" w16cid:durableId="1609004403">
    <w:abstractNumId w:val="18"/>
  </w:num>
  <w:num w:numId="34" w16cid:durableId="1161701085">
    <w:abstractNumId w:val="18"/>
  </w:num>
  <w:num w:numId="35" w16cid:durableId="1350595135">
    <w:abstractNumId w:val="18"/>
  </w:num>
  <w:num w:numId="36" w16cid:durableId="1421415968">
    <w:abstractNumId w:val="18"/>
  </w:num>
  <w:num w:numId="37" w16cid:durableId="1073115586">
    <w:abstractNumId w:val="29"/>
  </w:num>
  <w:num w:numId="38" w16cid:durableId="1766655432">
    <w:abstractNumId w:val="31"/>
  </w:num>
  <w:num w:numId="39" w16cid:durableId="898976443">
    <w:abstractNumId w:val="11"/>
  </w:num>
  <w:num w:numId="40" w16cid:durableId="10256253">
    <w:abstractNumId w:val="12"/>
  </w:num>
  <w:num w:numId="41" w16cid:durableId="981888168">
    <w:abstractNumId w:val="18"/>
  </w:num>
  <w:num w:numId="42" w16cid:durableId="570776759">
    <w:abstractNumId w:val="18"/>
  </w:num>
  <w:num w:numId="43" w16cid:durableId="128249177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B7B"/>
    <w:rsid w:val="00000537"/>
    <w:rsid w:val="00004355"/>
    <w:rsid w:val="00005B68"/>
    <w:rsid w:val="00016AB8"/>
    <w:rsid w:val="0004351F"/>
    <w:rsid w:val="00055F7A"/>
    <w:rsid w:val="0005665F"/>
    <w:rsid w:val="00057A24"/>
    <w:rsid w:val="00063835"/>
    <w:rsid w:val="00065987"/>
    <w:rsid w:val="0007365D"/>
    <w:rsid w:val="00077647"/>
    <w:rsid w:val="0007797C"/>
    <w:rsid w:val="00083C0D"/>
    <w:rsid w:val="00086895"/>
    <w:rsid w:val="0009433E"/>
    <w:rsid w:val="000A6E6E"/>
    <w:rsid w:val="000C2992"/>
    <w:rsid w:val="000E1778"/>
    <w:rsid w:val="000E2317"/>
    <w:rsid w:val="000E5BEE"/>
    <w:rsid w:val="000E703B"/>
    <w:rsid w:val="000F5C24"/>
    <w:rsid w:val="000F6B48"/>
    <w:rsid w:val="00113AE4"/>
    <w:rsid w:val="00114443"/>
    <w:rsid w:val="00116459"/>
    <w:rsid w:val="00116BA6"/>
    <w:rsid w:val="001277B8"/>
    <w:rsid w:val="00136F6E"/>
    <w:rsid w:val="001448D5"/>
    <w:rsid w:val="0015202B"/>
    <w:rsid w:val="00177829"/>
    <w:rsid w:val="001800A7"/>
    <w:rsid w:val="001849F9"/>
    <w:rsid w:val="00185251"/>
    <w:rsid w:val="00196D38"/>
    <w:rsid w:val="001B1012"/>
    <w:rsid w:val="001B6C2A"/>
    <w:rsid w:val="001C24A3"/>
    <w:rsid w:val="001C4513"/>
    <w:rsid w:val="001C76C8"/>
    <w:rsid w:val="001CF2DC"/>
    <w:rsid w:val="001D0DBA"/>
    <w:rsid w:val="001D312C"/>
    <w:rsid w:val="001E06AB"/>
    <w:rsid w:val="001E10DD"/>
    <w:rsid w:val="00216C79"/>
    <w:rsid w:val="00221A14"/>
    <w:rsid w:val="00236BDA"/>
    <w:rsid w:val="0024216C"/>
    <w:rsid w:val="00250552"/>
    <w:rsid w:val="00252E72"/>
    <w:rsid w:val="0025374B"/>
    <w:rsid w:val="00261783"/>
    <w:rsid w:val="002630B1"/>
    <w:rsid w:val="00266899"/>
    <w:rsid w:val="002711EC"/>
    <w:rsid w:val="00273B87"/>
    <w:rsid w:val="0029175D"/>
    <w:rsid w:val="0029222D"/>
    <w:rsid w:val="00293713"/>
    <w:rsid w:val="002A768C"/>
    <w:rsid w:val="002C3006"/>
    <w:rsid w:val="002C39EB"/>
    <w:rsid w:val="002C7375"/>
    <w:rsid w:val="002C769F"/>
    <w:rsid w:val="002D43E4"/>
    <w:rsid w:val="002D4E80"/>
    <w:rsid w:val="002F1330"/>
    <w:rsid w:val="002F43CB"/>
    <w:rsid w:val="00320FC2"/>
    <w:rsid w:val="00333DE2"/>
    <w:rsid w:val="003454AB"/>
    <w:rsid w:val="00354FEC"/>
    <w:rsid w:val="00357067"/>
    <w:rsid w:val="0035C25C"/>
    <w:rsid w:val="00367702"/>
    <w:rsid w:val="00367B6B"/>
    <w:rsid w:val="00380FC6"/>
    <w:rsid w:val="0038356D"/>
    <w:rsid w:val="003841A8"/>
    <w:rsid w:val="0039769B"/>
    <w:rsid w:val="003B33B0"/>
    <w:rsid w:val="003B4D6F"/>
    <w:rsid w:val="003B7527"/>
    <w:rsid w:val="003B7A71"/>
    <w:rsid w:val="003C1952"/>
    <w:rsid w:val="003D0217"/>
    <w:rsid w:val="003D3ECF"/>
    <w:rsid w:val="003F0E92"/>
    <w:rsid w:val="003F52B4"/>
    <w:rsid w:val="003F697A"/>
    <w:rsid w:val="0040194F"/>
    <w:rsid w:val="00403E88"/>
    <w:rsid w:val="00405CFB"/>
    <w:rsid w:val="0042426C"/>
    <w:rsid w:val="00424752"/>
    <w:rsid w:val="00443CC7"/>
    <w:rsid w:val="00452A2B"/>
    <w:rsid w:val="00460232"/>
    <w:rsid w:val="00460D21"/>
    <w:rsid w:val="00464D80"/>
    <w:rsid w:val="004770CD"/>
    <w:rsid w:val="004770D7"/>
    <w:rsid w:val="0048386A"/>
    <w:rsid w:val="00490122"/>
    <w:rsid w:val="004924A3"/>
    <w:rsid w:val="004940FB"/>
    <w:rsid w:val="00496A54"/>
    <w:rsid w:val="004A4B06"/>
    <w:rsid w:val="004B596A"/>
    <w:rsid w:val="004C0FBB"/>
    <w:rsid w:val="004D27A8"/>
    <w:rsid w:val="004E6A6C"/>
    <w:rsid w:val="004E77C5"/>
    <w:rsid w:val="004F0CF4"/>
    <w:rsid w:val="004F1664"/>
    <w:rsid w:val="00506C74"/>
    <w:rsid w:val="005137E8"/>
    <w:rsid w:val="005160B7"/>
    <w:rsid w:val="005229FE"/>
    <w:rsid w:val="005250CD"/>
    <w:rsid w:val="00526360"/>
    <w:rsid w:val="00537FB2"/>
    <w:rsid w:val="00540BAA"/>
    <w:rsid w:val="005425C6"/>
    <w:rsid w:val="0054300A"/>
    <w:rsid w:val="00561954"/>
    <w:rsid w:val="005710A2"/>
    <w:rsid w:val="005773BA"/>
    <w:rsid w:val="0058114E"/>
    <w:rsid w:val="00582075"/>
    <w:rsid w:val="00583665"/>
    <w:rsid w:val="00584A19"/>
    <w:rsid w:val="0058669F"/>
    <w:rsid w:val="0058ECA6"/>
    <w:rsid w:val="0059530F"/>
    <w:rsid w:val="005A1DDF"/>
    <w:rsid w:val="005A2F7A"/>
    <w:rsid w:val="005A5AEB"/>
    <w:rsid w:val="005B3AEE"/>
    <w:rsid w:val="005B4F41"/>
    <w:rsid w:val="005C69F3"/>
    <w:rsid w:val="005D2751"/>
    <w:rsid w:val="005D611A"/>
    <w:rsid w:val="00600E75"/>
    <w:rsid w:val="00604426"/>
    <w:rsid w:val="00613D47"/>
    <w:rsid w:val="00614E38"/>
    <w:rsid w:val="00635120"/>
    <w:rsid w:val="0063640F"/>
    <w:rsid w:val="00640AC4"/>
    <w:rsid w:val="0065432F"/>
    <w:rsid w:val="00661DB2"/>
    <w:rsid w:val="00664371"/>
    <w:rsid w:val="006768D3"/>
    <w:rsid w:val="006872AF"/>
    <w:rsid w:val="006944F8"/>
    <w:rsid w:val="00696300"/>
    <w:rsid w:val="006B0344"/>
    <w:rsid w:val="006C383B"/>
    <w:rsid w:val="006C75B0"/>
    <w:rsid w:val="006E51BF"/>
    <w:rsid w:val="006F261F"/>
    <w:rsid w:val="006F46D2"/>
    <w:rsid w:val="00702EED"/>
    <w:rsid w:val="00703339"/>
    <w:rsid w:val="00713DEA"/>
    <w:rsid w:val="007146D6"/>
    <w:rsid w:val="007202E4"/>
    <w:rsid w:val="007214A0"/>
    <w:rsid w:val="00724B32"/>
    <w:rsid w:val="00736ED3"/>
    <w:rsid w:val="00744793"/>
    <w:rsid w:val="007448F8"/>
    <w:rsid w:val="007456D1"/>
    <w:rsid w:val="007503B6"/>
    <w:rsid w:val="0075479A"/>
    <w:rsid w:val="00754801"/>
    <w:rsid w:val="0077474D"/>
    <w:rsid w:val="007C7729"/>
    <w:rsid w:val="007D3BE5"/>
    <w:rsid w:val="007D5F3D"/>
    <w:rsid w:val="007F2B1E"/>
    <w:rsid w:val="007F31AF"/>
    <w:rsid w:val="00805670"/>
    <w:rsid w:val="00806C27"/>
    <w:rsid w:val="00810B16"/>
    <w:rsid w:val="008238A6"/>
    <w:rsid w:val="0083007D"/>
    <w:rsid w:val="00857044"/>
    <w:rsid w:val="00871E1F"/>
    <w:rsid w:val="00875201"/>
    <w:rsid w:val="00884892"/>
    <w:rsid w:val="0088544A"/>
    <w:rsid w:val="008B17A5"/>
    <w:rsid w:val="008B330A"/>
    <w:rsid w:val="008B6008"/>
    <w:rsid w:val="008C16D1"/>
    <w:rsid w:val="008C2873"/>
    <w:rsid w:val="008D7C5A"/>
    <w:rsid w:val="008E2023"/>
    <w:rsid w:val="008E66DE"/>
    <w:rsid w:val="008E743D"/>
    <w:rsid w:val="008F5455"/>
    <w:rsid w:val="008F56E1"/>
    <w:rsid w:val="008F66F1"/>
    <w:rsid w:val="0090025A"/>
    <w:rsid w:val="00903AF0"/>
    <w:rsid w:val="00907837"/>
    <w:rsid w:val="0092072C"/>
    <w:rsid w:val="009219D9"/>
    <w:rsid w:val="00927177"/>
    <w:rsid w:val="00927964"/>
    <w:rsid w:val="00945800"/>
    <w:rsid w:val="0094686D"/>
    <w:rsid w:val="0095458D"/>
    <w:rsid w:val="00963F53"/>
    <w:rsid w:val="009644C2"/>
    <w:rsid w:val="00964FB6"/>
    <w:rsid w:val="009836A3"/>
    <w:rsid w:val="009904FC"/>
    <w:rsid w:val="00997ACF"/>
    <w:rsid w:val="009A2EE7"/>
    <w:rsid w:val="009B3653"/>
    <w:rsid w:val="009C20A1"/>
    <w:rsid w:val="009D1AA4"/>
    <w:rsid w:val="009E38EB"/>
    <w:rsid w:val="00A0311E"/>
    <w:rsid w:val="00A04AF7"/>
    <w:rsid w:val="00A17B4B"/>
    <w:rsid w:val="00A36BF3"/>
    <w:rsid w:val="00A37161"/>
    <w:rsid w:val="00A4050B"/>
    <w:rsid w:val="00A43B70"/>
    <w:rsid w:val="00A46090"/>
    <w:rsid w:val="00A632A0"/>
    <w:rsid w:val="00A644E1"/>
    <w:rsid w:val="00A76ED4"/>
    <w:rsid w:val="00A77D4C"/>
    <w:rsid w:val="00A81BEE"/>
    <w:rsid w:val="00A83AFB"/>
    <w:rsid w:val="00A90127"/>
    <w:rsid w:val="00A90204"/>
    <w:rsid w:val="00AA29DC"/>
    <w:rsid w:val="00AA65B4"/>
    <w:rsid w:val="00AB3733"/>
    <w:rsid w:val="00AB44E5"/>
    <w:rsid w:val="00AB7523"/>
    <w:rsid w:val="00AC0C6F"/>
    <w:rsid w:val="00AC3AF8"/>
    <w:rsid w:val="00B0091C"/>
    <w:rsid w:val="00B133AE"/>
    <w:rsid w:val="00B3301A"/>
    <w:rsid w:val="00B34112"/>
    <w:rsid w:val="00B420A7"/>
    <w:rsid w:val="00B4653B"/>
    <w:rsid w:val="00B6084E"/>
    <w:rsid w:val="00B63144"/>
    <w:rsid w:val="00B634BF"/>
    <w:rsid w:val="00B70CEC"/>
    <w:rsid w:val="00B73DEE"/>
    <w:rsid w:val="00B80D6D"/>
    <w:rsid w:val="00B84B7B"/>
    <w:rsid w:val="00B93FEE"/>
    <w:rsid w:val="00B94812"/>
    <w:rsid w:val="00BA7909"/>
    <w:rsid w:val="00BB33D2"/>
    <w:rsid w:val="00BC3CE9"/>
    <w:rsid w:val="00BD31CC"/>
    <w:rsid w:val="00BF0069"/>
    <w:rsid w:val="00BF1A97"/>
    <w:rsid w:val="00BF55AE"/>
    <w:rsid w:val="00BF65F3"/>
    <w:rsid w:val="00C017A1"/>
    <w:rsid w:val="00C017CD"/>
    <w:rsid w:val="00C01EB6"/>
    <w:rsid w:val="00C04D3C"/>
    <w:rsid w:val="00C15DD8"/>
    <w:rsid w:val="00C20DDA"/>
    <w:rsid w:val="00C23456"/>
    <w:rsid w:val="00C36B8C"/>
    <w:rsid w:val="00C3748D"/>
    <w:rsid w:val="00C4203F"/>
    <w:rsid w:val="00C427FE"/>
    <w:rsid w:val="00C437DA"/>
    <w:rsid w:val="00C43F12"/>
    <w:rsid w:val="00C469D5"/>
    <w:rsid w:val="00C52EB7"/>
    <w:rsid w:val="00C64455"/>
    <w:rsid w:val="00C64BAA"/>
    <w:rsid w:val="00C77004"/>
    <w:rsid w:val="00C858AE"/>
    <w:rsid w:val="00C96076"/>
    <w:rsid w:val="00CAA5B1"/>
    <w:rsid w:val="00CB1AF5"/>
    <w:rsid w:val="00CC1EBB"/>
    <w:rsid w:val="00CC4D0A"/>
    <w:rsid w:val="00CD38AF"/>
    <w:rsid w:val="00CD4280"/>
    <w:rsid w:val="00CE34F4"/>
    <w:rsid w:val="00CE4F24"/>
    <w:rsid w:val="00CF1691"/>
    <w:rsid w:val="00CF75E9"/>
    <w:rsid w:val="00CF7B53"/>
    <w:rsid w:val="00D000C4"/>
    <w:rsid w:val="00D01245"/>
    <w:rsid w:val="00D01822"/>
    <w:rsid w:val="00D02DB2"/>
    <w:rsid w:val="00D06CDE"/>
    <w:rsid w:val="00D124FF"/>
    <w:rsid w:val="00D12A38"/>
    <w:rsid w:val="00D13A5E"/>
    <w:rsid w:val="00D27D6E"/>
    <w:rsid w:val="00D3583E"/>
    <w:rsid w:val="00D45DAC"/>
    <w:rsid w:val="00D52935"/>
    <w:rsid w:val="00D5461B"/>
    <w:rsid w:val="00D54673"/>
    <w:rsid w:val="00D54676"/>
    <w:rsid w:val="00D5607E"/>
    <w:rsid w:val="00D64E5C"/>
    <w:rsid w:val="00D714B7"/>
    <w:rsid w:val="00D77951"/>
    <w:rsid w:val="00D80011"/>
    <w:rsid w:val="00D815B1"/>
    <w:rsid w:val="00D84B1F"/>
    <w:rsid w:val="00D85225"/>
    <w:rsid w:val="00D964C9"/>
    <w:rsid w:val="00D96CA1"/>
    <w:rsid w:val="00D9780B"/>
    <w:rsid w:val="00DA1F35"/>
    <w:rsid w:val="00DA2D11"/>
    <w:rsid w:val="00DA4622"/>
    <w:rsid w:val="00DA5BC7"/>
    <w:rsid w:val="00DA77CC"/>
    <w:rsid w:val="00DB30EB"/>
    <w:rsid w:val="00DB453E"/>
    <w:rsid w:val="00DC089F"/>
    <w:rsid w:val="00DC1F0B"/>
    <w:rsid w:val="00DD4F07"/>
    <w:rsid w:val="00DE3E34"/>
    <w:rsid w:val="00E001BA"/>
    <w:rsid w:val="00E057D9"/>
    <w:rsid w:val="00E073CD"/>
    <w:rsid w:val="00E1083A"/>
    <w:rsid w:val="00E15048"/>
    <w:rsid w:val="00E20680"/>
    <w:rsid w:val="00E2445B"/>
    <w:rsid w:val="00E24D2B"/>
    <w:rsid w:val="00E32190"/>
    <w:rsid w:val="00E351A4"/>
    <w:rsid w:val="00E4050A"/>
    <w:rsid w:val="00E434F3"/>
    <w:rsid w:val="00E44B16"/>
    <w:rsid w:val="00E46636"/>
    <w:rsid w:val="00E50413"/>
    <w:rsid w:val="00E60FBC"/>
    <w:rsid w:val="00E703A9"/>
    <w:rsid w:val="00E82510"/>
    <w:rsid w:val="00E96BD5"/>
    <w:rsid w:val="00EA7044"/>
    <w:rsid w:val="00EB3AB9"/>
    <w:rsid w:val="00EC0670"/>
    <w:rsid w:val="00EC1A6B"/>
    <w:rsid w:val="00ED25D5"/>
    <w:rsid w:val="00ED3599"/>
    <w:rsid w:val="00F1136D"/>
    <w:rsid w:val="00F12CEC"/>
    <w:rsid w:val="00F1535D"/>
    <w:rsid w:val="00F15DF7"/>
    <w:rsid w:val="00F165A1"/>
    <w:rsid w:val="00F1681A"/>
    <w:rsid w:val="00F174EB"/>
    <w:rsid w:val="00F40C8A"/>
    <w:rsid w:val="00F703B9"/>
    <w:rsid w:val="00F73E6E"/>
    <w:rsid w:val="00F8464C"/>
    <w:rsid w:val="00F869FD"/>
    <w:rsid w:val="00F9063C"/>
    <w:rsid w:val="00F91363"/>
    <w:rsid w:val="00F91FBE"/>
    <w:rsid w:val="00F921CA"/>
    <w:rsid w:val="00F94CDE"/>
    <w:rsid w:val="00F96A07"/>
    <w:rsid w:val="00FB02C0"/>
    <w:rsid w:val="00FB3342"/>
    <w:rsid w:val="00FB7FA6"/>
    <w:rsid w:val="00FC2915"/>
    <w:rsid w:val="00FC2989"/>
    <w:rsid w:val="00FD7CFB"/>
    <w:rsid w:val="01200106"/>
    <w:rsid w:val="013ED252"/>
    <w:rsid w:val="0149DDF8"/>
    <w:rsid w:val="017CDAAB"/>
    <w:rsid w:val="01884A53"/>
    <w:rsid w:val="0195CA6B"/>
    <w:rsid w:val="01B8B255"/>
    <w:rsid w:val="01E9E5EE"/>
    <w:rsid w:val="01F10C88"/>
    <w:rsid w:val="02687D8C"/>
    <w:rsid w:val="03036D9D"/>
    <w:rsid w:val="030EC1AB"/>
    <w:rsid w:val="034BDB42"/>
    <w:rsid w:val="035239C3"/>
    <w:rsid w:val="0357B6EB"/>
    <w:rsid w:val="0363E416"/>
    <w:rsid w:val="03649808"/>
    <w:rsid w:val="038EA4A7"/>
    <w:rsid w:val="03A883C2"/>
    <w:rsid w:val="03BEEF31"/>
    <w:rsid w:val="03CAC8E3"/>
    <w:rsid w:val="03F0F399"/>
    <w:rsid w:val="049945CD"/>
    <w:rsid w:val="04C93445"/>
    <w:rsid w:val="04E1C63C"/>
    <w:rsid w:val="0514BFDF"/>
    <w:rsid w:val="0541BB7A"/>
    <w:rsid w:val="056891F0"/>
    <w:rsid w:val="056A2648"/>
    <w:rsid w:val="0573EF3E"/>
    <w:rsid w:val="0598EA5D"/>
    <w:rsid w:val="0610303D"/>
    <w:rsid w:val="064C5C76"/>
    <w:rsid w:val="0685B0B5"/>
    <w:rsid w:val="069765B3"/>
    <w:rsid w:val="06BF2A8E"/>
    <w:rsid w:val="06D0B1C7"/>
    <w:rsid w:val="06E0CE29"/>
    <w:rsid w:val="06F9FB0A"/>
    <w:rsid w:val="0714C564"/>
    <w:rsid w:val="074E41BA"/>
    <w:rsid w:val="078E8B13"/>
    <w:rsid w:val="07D4B343"/>
    <w:rsid w:val="07E9506E"/>
    <w:rsid w:val="07F0D546"/>
    <w:rsid w:val="07F85313"/>
    <w:rsid w:val="08200B28"/>
    <w:rsid w:val="085F366C"/>
    <w:rsid w:val="088DFE0C"/>
    <w:rsid w:val="08E9B776"/>
    <w:rsid w:val="08F0C9C6"/>
    <w:rsid w:val="094FCCDD"/>
    <w:rsid w:val="09825E6B"/>
    <w:rsid w:val="09DD0A89"/>
    <w:rsid w:val="09F70280"/>
    <w:rsid w:val="0A161C16"/>
    <w:rsid w:val="0A258418"/>
    <w:rsid w:val="0A32AB7F"/>
    <w:rsid w:val="0A92F06D"/>
    <w:rsid w:val="0ADB704E"/>
    <w:rsid w:val="0AE4E317"/>
    <w:rsid w:val="0B33B17B"/>
    <w:rsid w:val="0B4FCA67"/>
    <w:rsid w:val="0B520996"/>
    <w:rsid w:val="0B567907"/>
    <w:rsid w:val="0B88B53B"/>
    <w:rsid w:val="0BAF0E64"/>
    <w:rsid w:val="0BC6F20D"/>
    <w:rsid w:val="0BDAA768"/>
    <w:rsid w:val="0BE4F771"/>
    <w:rsid w:val="0C4CBA93"/>
    <w:rsid w:val="0C56BBF1"/>
    <w:rsid w:val="0C6658CA"/>
    <w:rsid w:val="0C7C24D4"/>
    <w:rsid w:val="0C885B64"/>
    <w:rsid w:val="0CA64CB9"/>
    <w:rsid w:val="0CBD7CCA"/>
    <w:rsid w:val="0D2C4FA0"/>
    <w:rsid w:val="0DEB7CFD"/>
    <w:rsid w:val="0E1CC291"/>
    <w:rsid w:val="0E1CFEC3"/>
    <w:rsid w:val="0E257127"/>
    <w:rsid w:val="0E3DC2C6"/>
    <w:rsid w:val="0E551719"/>
    <w:rsid w:val="0E718108"/>
    <w:rsid w:val="0E7EA1E5"/>
    <w:rsid w:val="0E9B5F3A"/>
    <w:rsid w:val="0EC84A6E"/>
    <w:rsid w:val="0ED5BB12"/>
    <w:rsid w:val="0ED70F42"/>
    <w:rsid w:val="0EED767C"/>
    <w:rsid w:val="0F0A42E2"/>
    <w:rsid w:val="0F0C0BBF"/>
    <w:rsid w:val="0F0ECFD4"/>
    <w:rsid w:val="0F20EDCC"/>
    <w:rsid w:val="0F2F873A"/>
    <w:rsid w:val="0F654741"/>
    <w:rsid w:val="0F8FC421"/>
    <w:rsid w:val="0FA2FAE6"/>
    <w:rsid w:val="0FCFD8EF"/>
    <w:rsid w:val="100E4333"/>
    <w:rsid w:val="10F31384"/>
    <w:rsid w:val="11093E9F"/>
    <w:rsid w:val="110F41AA"/>
    <w:rsid w:val="11B9FE19"/>
    <w:rsid w:val="11CA39E0"/>
    <w:rsid w:val="11EBABA4"/>
    <w:rsid w:val="1203464B"/>
    <w:rsid w:val="12384C33"/>
    <w:rsid w:val="1262E980"/>
    <w:rsid w:val="12976D1A"/>
    <w:rsid w:val="12DEA73E"/>
    <w:rsid w:val="132CB4BB"/>
    <w:rsid w:val="1346453F"/>
    <w:rsid w:val="1398AEFA"/>
    <w:rsid w:val="13E210BC"/>
    <w:rsid w:val="1428ED4F"/>
    <w:rsid w:val="143C1660"/>
    <w:rsid w:val="143E6F53"/>
    <w:rsid w:val="143EE076"/>
    <w:rsid w:val="145AA743"/>
    <w:rsid w:val="1523F0B6"/>
    <w:rsid w:val="153C000D"/>
    <w:rsid w:val="1547957F"/>
    <w:rsid w:val="1551D994"/>
    <w:rsid w:val="15700C2F"/>
    <w:rsid w:val="15749A7F"/>
    <w:rsid w:val="15C27734"/>
    <w:rsid w:val="15DA7CDC"/>
    <w:rsid w:val="15DBED0E"/>
    <w:rsid w:val="15F6CAB0"/>
    <w:rsid w:val="15F954B8"/>
    <w:rsid w:val="1603BA5F"/>
    <w:rsid w:val="16622585"/>
    <w:rsid w:val="168AC6E3"/>
    <w:rsid w:val="16C03C3B"/>
    <w:rsid w:val="16F4B1F0"/>
    <w:rsid w:val="17009A5A"/>
    <w:rsid w:val="1721B577"/>
    <w:rsid w:val="1743EABE"/>
    <w:rsid w:val="176AB202"/>
    <w:rsid w:val="17863062"/>
    <w:rsid w:val="17A2AD04"/>
    <w:rsid w:val="1817471A"/>
    <w:rsid w:val="18216783"/>
    <w:rsid w:val="1855F6DF"/>
    <w:rsid w:val="18631CFF"/>
    <w:rsid w:val="18A3C058"/>
    <w:rsid w:val="18A5BE9F"/>
    <w:rsid w:val="18ABFC61"/>
    <w:rsid w:val="18FA87DC"/>
    <w:rsid w:val="1925F6A7"/>
    <w:rsid w:val="19909A78"/>
    <w:rsid w:val="19B9BACC"/>
    <w:rsid w:val="19F63171"/>
    <w:rsid w:val="1A1B34AF"/>
    <w:rsid w:val="1A354F2B"/>
    <w:rsid w:val="1A39731A"/>
    <w:rsid w:val="1A4408A2"/>
    <w:rsid w:val="1A4AA754"/>
    <w:rsid w:val="1A9474B8"/>
    <w:rsid w:val="1AA8F1E4"/>
    <w:rsid w:val="1ADB1242"/>
    <w:rsid w:val="1B070A8C"/>
    <w:rsid w:val="1B2F674D"/>
    <w:rsid w:val="1B41262D"/>
    <w:rsid w:val="1B42EB5B"/>
    <w:rsid w:val="1B716911"/>
    <w:rsid w:val="1BC27A69"/>
    <w:rsid w:val="1BC58C83"/>
    <w:rsid w:val="1BDCCE41"/>
    <w:rsid w:val="1BDD379A"/>
    <w:rsid w:val="1BF67948"/>
    <w:rsid w:val="1C1B3CA5"/>
    <w:rsid w:val="1C303612"/>
    <w:rsid w:val="1C371FFD"/>
    <w:rsid w:val="1C37DF0C"/>
    <w:rsid w:val="1C4DDB06"/>
    <w:rsid w:val="1C559E2E"/>
    <w:rsid w:val="1C5C360C"/>
    <w:rsid w:val="1C9A227C"/>
    <w:rsid w:val="1CC2C053"/>
    <w:rsid w:val="1CC4581C"/>
    <w:rsid w:val="1D23D3AB"/>
    <w:rsid w:val="1D3F6265"/>
    <w:rsid w:val="1D4601E7"/>
    <w:rsid w:val="1D632861"/>
    <w:rsid w:val="1D67FAD9"/>
    <w:rsid w:val="1D75B0AB"/>
    <w:rsid w:val="1D85AFB7"/>
    <w:rsid w:val="1D98CE1C"/>
    <w:rsid w:val="1E2D1732"/>
    <w:rsid w:val="1E733712"/>
    <w:rsid w:val="1EAA0C11"/>
    <w:rsid w:val="1EB3418F"/>
    <w:rsid w:val="1EC5EB5D"/>
    <w:rsid w:val="1EC7D607"/>
    <w:rsid w:val="1F0702DC"/>
    <w:rsid w:val="1F2A0F0F"/>
    <w:rsid w:val="1F5235A3"/>
    <w:rsid w:val="1F595FE6"/>
    <w:rsid w:val="1F7B9B86"/>
    <w:rsid w:val="1F7C4C0A"/>
    <w:rsid w:val="1FAC94A3"/>
    <w:rsid w:val="1FBC00D4"/>
    <w:rsid w:val="2049847C"/>
    <w:rsid w:val="20561AE8"/>
    <w:rsid w:val="2085DA90"/>
    <w:rsid w:val="208BF955"/>
    <w:rsid w:val="20D4473D"/>
    <w:rsid w:val="20ECF852"/>
    <w:rsid w:val="20EEBF8D"/>
    <w:rsid w:val="20F88E59"/>
    <w:rsid w:val="210445B0"/>
    <w:rsid w:val="2137F430"/>
    <w:rsid w:val="21BDBE60"/>
    <w:rsid w:val="21C04DE5"/>
    <w:rsid w:val="21DB5F79"/>
    <w:rsid w:val="2294FF4F"/>
    <w:rsid w:val="22981F20"/>
    <w:rsid w:val="22AB0BAB"/>
    <w:rsid w:val="22AEFA52"/>
    <w:rsid w:val="22B33FAE"/>
    <w:rsid w:val="22B523A5"/>
    <w:rsid w:val="23158027"/>
    <w:rsid w:val="233828A5"/>
    <w:rsid w:val="233B0C76"/>
    <w:rsid w:val="23D795E1"/>
    <w:rsid w:val="241B774C"/>
    <w:rsid w:val="24DEE754"/>
    <w:rsid w:val="255C04E5"/>
    <w:rsid w:val="258AD99B"/>
    <w:rsid w:val="25A63C84"/>
    <w:rsid w:val="25B1C0AC"/>
    <w:rsid w:val="25B9857F"/>
    <w:rsid w:val="25BAF724"/>
    <w:rsid w:val="25BE54A5"/>
    <w:rsid w:val="25E846C4"/>
    <w:rsid w:val="26104647"/>
    <w:rsid w:val="261B3E56"/>
    <w:rsid w:val="2660D30F"/>
    <w:rsid w:val="266F242A"/>
    <w:rsid w:val="26BC29BB"/>
    <w:rsid w:val="275C8E01"/>
    <w:rsid w:val="2766F070"/>
    <w:rsid w:val="276A1A95"/>
    <w:rsid w:val="278BBFC1"/>
    <w:rsid w:val="27DC748A"/>
    <w:rsid w:val="27E4C15D"/>
    <w:rsid w:val="2892EFCC"/>
    <w:rsid w:val="28CFCBCB"/>
    <w:rsid w:val="291D1DAD"/>
    <w:rsid w:val="2968C32F"/>
    <w:rsid w:val="2974A983"/>
    <w:rsid w:val="29A6A1DC"/>
    <w:rsid w:val="29D2DAC6"/>
    <w:rsid w:val="29EE78A6"/>
    <w:rsid w:val="2A19AB65"/>
    <w:rsid w:val="2A61CCA0"/>
    <w:rsid w:val="2A99F50C"/>
    <w:rsid w:val="2AB88205"/>
    <w:rsid w:val="2ABF9010"/>
    <w:rsid w:val="2ACA29D3"/>
    <w:rsid w:val="2B157D28"/>
    <w:rsid w:val="2B4E1B18"/>
    <w:rsid w:val="2B737DDD"/>
    <w:rsid w:val="2B8693CC"/>
    <w:rsid w:val="2B8A076F"/>
    <w:rsid w:val="2B9F8663"/>
    <w:rsid w:val="2BB5AE76"/>
    <w:rsid w:val="2BC74C20"/>
    <w:rsid w:val="2BD2C727"/>
    <w:rsid w:val="2BF0784E"/>
    <w:rsid w:val="2C03BE27"/>
    <w:rsid w:val="2C1AA6CF"/>
    <w:rsid w:val="2C3E53F6"/>
    <w:rsid w:val="2C52FDF5"/>
    <w:rsid w:val="2C8F9132"/>
    <w:rsid w:val="2D57DCDE"/>
    <w:rsid w:val="2D5F0859"/>
    <w:rsid w:val="2D9B6C07"/>
    <w:rsid w:val="2DC628AB"/>
    <w:rsid w:val="2DE9D6E4"/>
    <w:rsid w:val="2E173FE7"/>
    <w:rsid w:val="2E5BDC2F"/>
    <w:rsid w:val="2F16897F"/>
    <w:rsid w:val="2F28BF84"/>
    <w:rsid w:val="2F33B752"/>
    <w:rsid w:val="2F39B112"/>
    <w:rsid w:val="2F53E72C"/>
    <w:rsid w:val="2FAA23FA"/>
    <w:rsid w:val="2FAD5E73"/>
    <w:rsid w:val="2FB79E32"/>
    <w:rsid w:val="2FE18386"/>
    <w:rsid w:val="306510A7"/>
    <w:rsid w:val="30801717"/>
    <w:rsid w:val="30818143"/>
    <w:rsid w:val="30985651"/>
    <w:rsid w:val="30EFEC8F"/>
    <w:rsid w:val="312BF19C"/>
    <w:rsid w:val="31329035"/>
    <w:rsid w:val="313A58CD"/>
    <w:rsid w:val="316D35ED"/>
    <w:rsid w:val="3197A45F"/>
    <w:rsid w:val="31AF22E1"/>
    <w:rsid w:val="31BE1DA3"/>
    <w:rsid w:val="31C7B261"/>
    <w:rsid w:val="31D74BBC"/>
    <w:rsid w:val="31DD49FC"/>
    <w:rsid w:val="322B4A62"/>
    <w:rsid w:val="3276ACCE"/>
    <w:rsid w:val="32E47EB3"/>
    <w:rsid w:val="32FE8D46"/>
    <w:rsid w:val="3320B06F"/>
    <w:rsid w:val="33231F00"/>
    <w:rsid w:val="3365D144"/>
    <w:rsid w:val="336609D9"/>
    <w:rsid w:val="336F816D"/>
    <w:rsid w:val="3372603F"/>
    <w:rsid w:val="33A849C6"/>
    <w:rsid w:val="33C011EA"/>
    <w:rsid w:val="33E676EB"/>
    <w:rsid w:val="3412E8DA"/>
    <w:rsid w:val="3449BDD6"/>
    <w:rsid w:val="344E6C09"/>
    <w:rsid w:val="3468F0D0"/>
    <w:rsid w:val="34A6909D"/>
    <w:rsid w:val="34F8FAD2"/>
    <w:rsid w:val="351B8E09"/>
    <w:rsid w:val="35559BF2"/>
    <w:rsid w:val="35A4B5A1"/>
    <w:rsid w:val="35E7DC7C"/>
    <w:rsid w:val="361929BD"/>
    <w:rsid w:val="3648A590"/>
    <w:rsid w:val="365E6377"/>
    <w:rsid w:val="36656558"/>
    <w:rsid w:val="3671F4A4"/>
    <w:rsid w:val="36855F2C"/>
    <w:rsid w:val="368BC4FB"/>
    <w:rsid w:val="36A1B693"/>
    <w:rsid w:val="36A8A1CB"/>
    <w:rsid w:val="36E83436"/>
    <w:rsid w:val="37106006"/>
    <w:rsid w:val="374830A9"/>
    <w:rsid w:val="37485C9C"/>
    <w:rsid w:val="37BB280B"/>
    <w:rsid w:val="37CA3FFC"/>
    <w:rsid w:val="3819C7BA"/>
    <w:rsid w:val="381A37DB"/>
    <w:rsid w:val="3821C3EC"/>
    <w:rsid w:val="382AA278"/>
    <w:rsid w:val="382C2FED"/>
    <w:rsid w:val="3876A523"/>
    <w:rsid w:val="387D32D3"/>
    <w:rsid w:val="38B35CCF"/>
    <w:rsid w:val="38B99D35"/>
    <w:rsid w:val="38DA05C0"/>
    <w:rsid w:val="38E369E9"/>
    <w:rsid w:val="3914889A"/>
    <w:rsid w:val="391F5DC7"/>
    <w:rsid w:val="39455FA0"/>
    <w:rsid w:val="39720BDE"/>
    <w:rsid w:val="39AD73A0"/>
    <w:rsid w:val="39B9A051"/>
    <w:rsid w:val="39DD96B5"/>
    <w:rsid w:val="39E52251"/>
    <w:rsid w:val="39E53C3B"/>
    <w:rsid w:val="39E916F7"/>
    <w:rsid w:val="3A5239C9"/>
    <w:rsid w:val="3AD84788"/>
    <w:rsid w:val="3AE14645"/>
    <w:rsid w:val="3AF1EEBB"/>
    <w:rsid w:val="3AF6A375"/>
    <w:rsid w:val="3B1CDCA6"/>
    <w:rsid w:val="3B30898C"/>
    <w:rsid w:val="3B8AC2CF"/>
    <w:rsid w:val="3B956ED6"/>
    <w:rsid w:val="3BE1DD7A"/>
    <w:rsid w:val="3CA473BA"/>
    <w:rsid w:val="3CDCC937"/>
    <w:rsid w:val="3D3D52E4"/>
    <w:rsid w:val="3D42875F"/>
    <w:rsid w:val="3D49E14E"/>
    <w:rsid w:val="3D4AE8DB"/>
    <w:rsid w:val="3D5E5E11"/>
    <w:rsid w:val="3D8D940D"/>
    <w:rsid w:val="3DD2D844"/>
    <w:rsid w:val="3DEA6085"/>
    <w:rsid w:val="3DEB7470"/>
    <w:rsid w:val="3DF58E9F"/>
    <w:rsid w:val="3E008840"/>
    <w:rsid w:val="3E6DC700"/>
    <w:rsid w:val="3E6F11BC"/>
    <w:rsid w:val="3E9BFE18"/>
    <w:rsid w:val="3EDE333A"/>
    <w:rsid w:val="3EE88519"/>
    <w:rsid w:val="3EFF0A37"/>
    <w:rsid w:val="3F20FFC3"/>
    <w:rsid w:val="3F44CD88"/>
    <w:rsid w:val="3FA2F013"/>
    <w:rsid w:val="3FD6B2B7"/>
    <w:rsid w:val="3FF7071E"/>
    <w:rsid w:val="400383E1"/>
    <w:rsid w:val="40495D57"/>
    <w:rsid w:val="406AD6F8"/>
    <w:rsid w:val="409F5F2B"/>
    <w:rsid w:val="4107BC60"/>
    <w:rsid w:val="41138113"/>
    <w:rsid w:val="4141A86C"/>
    <w:rsid w:val="414DD41F"/>
    <w:rsid w:val="4159A9F8"/>
    <w:rsid w:val="415D8BB8"/>
    <w:rsid w:val="41830702"/>
    <w:rsid w:val="418CD1BB"/>
    <w:rsid w:val="418D69E5"/>
    <w:rsid w:val="41BA8493"/>
    <w:rsid w:val="41C10E17"/>
    <w:rsid w:val="4237E919"/>
    <w:rsid w:val="42ABCCC3"/>
    <w:rsid w:val="43087219"/>
    <w:rsid w:val="43586891"/>
    <w:rsid w:val="43C2171E"/>
    <w:rsid w:val="44191D25"/>
    <w:rsid w:val="442A22EF"/>
    <w:rsid w:val="444BD086"/>
    <w:rsid w:val="44760A38"/>
    <w:rsid w:val="44A74C37"/>
    <w:rsid w:val="44E1BD5D"/>
    <w:rsid w:val="44E30210"/>
    <w:rsid w:val="44E543BB"/>
    <w:rsid w:val="4549DCC3"/>
    <w:rsid w:val="45804AFE"/>
    <w:rsid w:val="45A81F9E"/>
    <w:rsid w:val="45E49672"/>
    <w:rsid w:val="46734716"/>
    <w:rsid w:val="4682FB42"/>
    <w:rsid w:val="46DD43C4"/>
    <w:rsid w:val="47616651"/>
    <w:rsid w:val="47B61821"/>
    <w:rsid w:val="47DB8502"/>
    <w:rsid w:val="480363C0"/>
    <w:rsid w:val="487446D4"/>
    <w:rsid w:val="48D4A81D"/>
    <w:rsid w:val="48E4C289"/>
    <w:rsid w:val="48F738F4"/>
    <w:rsid w:val="4923BB35"/>
    <w:rsid w:val="4923DAB8"/>
    <w:rsid w:val="495A6506"/>
    <w:rsid w:val="496CDE40"/>
    <w:rsid w:val="4A1C68A1"/>
    <w:rsid w:val="4A3883DD"/>
    <w:rsid w:val="4A509C4D"/>
    <w:rsid w:val="4A6F607B"/>
    <w:rsid w:val="4AAC551A"/>
    <w:rsid w:val="4AC214E6"/>
    <w:rsid w:val="4B3F67A5"/>
    <w:rsid w:val="4B8B24C8"/>
    <w:rsid w:val="4BC02445"/>
    <w:rsid w:val="4BF42BE4"/>
    <w:rsid w:val="4BFE6DDE"/>
    <w:rsid w:val="4C0C4521"/>
    <w:rsid w:val="4C9D4EBB"/>
    <w:rsid w:val="4CCE8EE4"/>
    <w:rsid w:val="4CFA11A7"/>
    <w:rsid w:val="4D30E8B0"/>
    <w:rsid w:val="4D3CFEB7"/>
    <w:rsid w:val="4DDAE529"/>
    <w:rsid w:val="4DE1C12B"/>
    <w:rsid w:val="4DF1D8FC"/>
    <w:rsid w:val="4E094FAA"/>
    <w:rsid w:val="4EB43D93"/>
    <w:rsid w:val="4EC5B4D5"/>
    <w:rsid w:val="4F4EE7D4"/>
    <w:rsid w:val="4F806CF5"/>
    <w:rsid w:val="4F851C29"/>
    <w:rsid w:val="4FC7F3D6"/>
    <w:rsid w:val="4FCEDB6F"/>
    <w:rsid w:val="4FF9BA4A"/>
    <w:rsid w:val="5003F77F"/>
    <w:rsid w:val="501C5555"/>
    <w:rsid w:val="5041B2B9"/>
    <w:rsid w:val="505CA393"/>
    <w:rsid w:val="5075776E"/>
    <w:rsid w:val="50BB3333"/>
    <w:rsid w:val="50E1F458"/>
    <w:rsid w:val="50E4251B"/>
    <w:rsid w:val="50E7BBE5"/>
    <w:rsid w:val="50FDA084"/>
    <w:rsid w:val="511854D6"/>
    <w:rsid w:val="51496229"/>
    <w:rsid w:val="517E4B5F"/>
    <w:rsid w:val="51B774D8"/>
    <w:rsid w:val="51D8B9C6"/>
    <w:rsid w:val="51E85EB1"/>
    <w:rsid w:val="52251587"/>
    <w:rsid w:val="526665AF"/>
    <w:rsid w:val="52A12FFA"/>
    <w:rsid w:val="52FEE8CF"/>
    <w:rsid w:val="5336207A"/>
    <w:rsid w:val="53C68735"/>
    <w:rsid w:val="53EDB938"/>
    <w:rsid w:val="544154AA"/>
    <w:rsid w:val="544B87E7"/>
    <w:rsid w:val="544F4B49"/>
    <w:rsid w:val="54600B40"/>
    <w:rsid w:val="548DEDA6"/>
    <w:rsid w:val="54C6B020"/>
    <w:rsid w:val="54E0E750"/>
    <w:rsid w:val="55006274"/>
    <w:rsid w:val="551C03FD"/>
    <w:rsid w:val="553E8E41"/>
    <w:rsid w:val="55D12289"/>
    <w:rsid w:val="55DD8694"/>
    <w:rsid w:val="55E65679"/>
    <w:rsid w:val="56130D70"/>
    <w:rsid w:val="564E5DA4"/>
    <w:rsid w:val="566DF222"/>
    <w:rsid w:val="56725EE3"/>
    <w:rsid w:val="567726A2"/>
    <w:rsid w:val="56A1BBD8"/>
    <w:rsid w:val="56DD2E45"/>
    <w:rsid w:val="57093277"/>
    <w:rsid w:val="5710912E"/>
    <w:rsid w:val="5736F3B9"/>
    <w:rsid w:val="57B31245"/>
    <w:rsid w:val="585A6F40"/>
    <w:rsid w:val="588FF535"/>
    <w:rsid w:val="5898311A"/>
    <w:rsid w:val="58BA96A4"/>
    <w:rsid w:val="5921E8BE"/>
    <w:rsid w:val="59310D8F"/>
    <w:rsid w:val="59367E90"/>
    <w:rsid w:val="5953D1CF"/>
    <w:rsid w:val="596EC6A3"/>
    <w:rsid w:val="597459D4"/>
    <w:rsid w:val="59758325"/>
    <w:rsid w:val="59922869"/>
    <w:rsid w:val="5A46FFBC"/>
    <w:rsid w:val="5AA2F913"/>
    <w:rsid w:val="5B3EB275"/>
    <w:rsid w:val="5B511D73"/>
    <w:rsid w:val="5BB1BF01"/>
    <w:rsid w:val="5BF876FB"/>
    <w:rsid w:val="5C15423A"/>
    <w:rsid w:val="5C3D099B"/>
    <w:rsid w:val="5C671973"/>
    <w:rsid w:val="5CBD3BA8"/>
    <w:rsid w:val="5D0F0583"/>
    <w:rsid w:val="5D1EBFD6"/>
    <w:rsid w:val="5D2222FA"/>
    <w:rsid w:val="5D448BB0"/>
    <w:rsid w:val="5D462513"/>
    <w:rsid w:val="5D65ABD3"/>
    <w:rsid w:val="5D6BD2B6"/>
    <w:rsid w:val="5D79E857"/>
    <w:rsid w:val="5DB770CE"/>
    <w:rsid w:val="5DB9422C"/>
    <w:rsid w:val="5E427EFF"/>
    <w:rsid w:val="5E9BDFCF"/>
    <w:rsid w:val="5EDB7F9C"/>
    <w:rsid w:val="5EF2E1F8"/>
    <w:rsid w:val="5F3C335B"/>
    <w:rsid w:val="5F916028"/>
    <w:rsid w:val="5FCA9CE8"/>
    <w:rsid w:val="5FDC5947"/>
    <w:rsid w:val="5FE50439"/>
    <w:rsid w:val="6007F896"/>
    <w:rsid w:val="603A82F6"/>
    <w:rsid w:val="604FE640"/>
    <w:rsid w:val="605BFB33"/>
    <w:rsid w:val="609458EB"/>
    <w:rsid w:val="60AE5CC1"/>
    <w:rsid w:val="60F26E97"/>
    <w:rsid w:val="610E9AC0"/>
    <w:rsid w:val="614D7EB0"/>
    <w:rsid w:val="61840C24"/>
    <w:rsid w:val="61E985D9"/>
    <w:rsid w:val="620409F8"/>
    <w:rsid w:val="622DAC39"/>
    <w:rsid w:val="622DF101"/>
    <w:rsid w:val="62303260"/>
    <w:rsid w:val="624D74E4"/>
    <w:rsid w:val="6261B949"/>
    <w:rsid w:val="6275EDDA"/>
    <w:rsid w:val="62B662C8"/>
    <w:rsid w:val="62CC3935"/>
    <w:rsid w:val="62DD3BF8"/>
    <w:rsid w:val="630DAFA0"/>
    <w:rsid w:val="631726D4"/>
    <w:rsid w:val="63512BFF"/>
    <w:rsid w:val="6361F7FF"/>
    <w:rsid w:val="638347C0"/>
    <w:rsid w:val="639E6D4F"/>
    <w:rsid w:val="63C3E01B"/>
    <w:rsid w:val="63D49CAF"/>
    <w:rsid w:val="63F171A7"/>
    <w:rsid w:val="63F88A9A"/>
    <w:rsid w:val="63FC6496"/>
    <w:rsid w:val="641DB36D"/>
    <w:rsid w:val="64421BC5"/>
    <w:rsid w:val="646EF5D8"/>
    <w:rsid w:val="6558F0D8"/>
    <w:rsid w:val="65626991"/>
    <w:rsid w:val="657E1270"/>
    <w:rsid w:val="65AD1833"/>
    <w:rsid w:val="65B8A405"/>
    <w:rsid w:val="65DE3DE5"/>
    <w:rsid w:val="65EEF655"/>
    <w:rsid w:val="6699EAC6"/>
    <w:rsid w:val="66A3DEA5"/>
    <w:rsid w:val="66C07A98"/>
    <w:rsid w:val="66FA8D27"/>
    <w:rsid w:val="670CE5DC"/>
    <w:rsid w:val="673DE24C"/>
    <w:rsid w:val="674C70B7"/>
    <w:rsid w:val="67845714"/>
    <w:rsid w:val="67944E1E"/>
    <w:rsid w:val="67ABE287"/>
    <w:rsid w:val="67D5DD3F"/>
    <w:rsid w:val="68067EFE"/>
    <w:rsid w:val="6826C2AA"/>
    <w:rsid w:val="683069AC"/>
    <w:rsid w:val="684D822F"/>
    <w:rsid w:val="68C47781"/>
    <w:rsid w:val="68D370D0"/>
    <w:rsid w:val="68E82445"/>
    <w:rsid w:val="68EA3A42"/>
    <w:rsid w:val="6924F5AD"/>
    <w:rsid w:val="69571B7E"/>
    <w:rsid w:val="69954840"/>
    <w:rsid w:val="69DAAEA8"/>
    <w:rsid w:val="69DF56CF"/>
    <w:rsid w:val="6A09F97C"/>
    <w:rsid w:val="6A434330"/>
    <w:rsid w:val="6A642F53"/>
    <w:rsid w:val="6A91AF26"/>
    <w:rsid w:val="6AD1CF31"/>
    <w:rsid w:val="6ADE0567"/>
    <w:rsid w:val="6AF14628"/>
    <w:rsid w:val="6AF67EC4"/>
    <w:rsid w:val="6B11D10E"/>
    <w:rsid w:val="6B8310A4"/>
    <w:rsid w:val="6B8B0EDB"/>
    <w:rsid w:val="6BCA4959"/>
    <w:rsid w:val="6BD5DEC2"/>
    <w:rsid w:val="6C2751B8"/>
    <w:rsid w:val="6C962D87"/>
    <w:rsid w:val="6CABFB3D"/>
    <w:rsid w:val="6CAFD44F"/>
    <w:rsid w:val="6CC9E0CF"/>
    <w:rsid w:val="6D0342ED"/>
    <w:rsid w:val="6D065242"/>
    <w:rsid w:val="6D207F8D"/>
    <w:rsid w:val="6D4CBB67"/>
    <w:rsid w:val="6D59430E"/>
    <w:rsid w:val="6D8C8769"/>
    <w:rsid w:val="6DAB89DB"/>
    <w:rsid w:val="6DB9400F"/>
    <w:rsid w:val="6DC59450"/>
    <w:rsid w:val="6E0EAFDE"/>
    <w:rsid w:val="6E2BF1A0"/>
    <w:rsid w:val="6E45B308"/>
    <w:rsid w:val="6E47FF45"/>
    <w:rsid w:val="6EA165B2"/>
    <w:rsid w:val="6EA99F27"/>
    <w:rsid w:val="6EE73645"/>
    <w:rsid w:val="6F2DDAF1"/>
    <w:rsid w:val="6F3B3F38"/>
    <w:rsid w:val="6F4EFAD0"/>
    <w:rsid w:val="6F8340C1"/>
    <w:rsid w:val="6FB99C74"/>
    <w:rsid w:val="7014547E"/>
    <w:rsid w:val="7040E9B9"/>
    <w:rsid w:val="70416714"/>
    <w:rsid w:val="7071C18F"/>
    <w:rsid w:val="70D33B0C"/>
    <w:rsid w:val="70DE2BDA"/>
    <w:rsid w:val="70E8F318"/>
    <w:rsid w:val="71DD294B"/>
    <w:rsid w:val="71E74681"/>
    <w:rsid w:val="71F57C80"/>
    <w:rsid w:val="721A25FD"/>
    <w:rsid w:val="725CBB01"/>
    <w:rsid w:val="726F6DF2"/>
    <w:rsid w:val="72708BA8"/>
    <w:rsid w:val="72742919"/>
    <w:rsid w:val="72AC0E15"/>
    <w:rsid w:val="73277036"/>
    <w:rsid w:val="73D5C507"/>
    <w:rsid w:val="74122E64"/>
    <w:rsid w:val="7419BF7B"/>
    <w:rsid w:val="7437D834"/>
    <w:rsid w:val="7447F97E"/>
    <w:rsid w:val="74522C20"/>
    <w:rsid w:val="7494EF79"/>
    <w:rsid w:val="74AE0DA9"/>
    <w:rsid w:val="75073149"/>
    <w:rsid w:val="7525817C"/>
    <w:rsid w:val="754787C7"/>
    <w:rsid w:val="7554DD1A"/>
    <w:rsid w:val="75849221"/>
    <w:rsid w:val="75913BE3"/>
    <w:rsid w:val="75CE30E6"/>
    <w:rsid w:val="75D137EE"/>
    <w:rsid w:val="75D7B8F2"/>
    <w:rsid w:val="75ED140F"/>
    <w:rsid w:val="7614A519"/>
    <w:rsid w:val="764184BB"/>
    <w:rsid w:val="766BC3BE"/>
    <w:rsid w:val="769A9266"/>
    <w:rsid w:val="76A1A697"/>
    <w:rsid w:val="76CBDF0B"/>
    <w:rsid w:val="76EA0E75"/>
    <w:rsid w:val="774A0D8E"/>
    <w:rsid w:val="777E92DF"/>
    <w:rsid w:val="77D8D714"/>
    <w:rsid w:val="77EB36A8"/>
    <w:rsid w:val="77F5B898"/>
    <w:rsid w:val="78088D2E"/>
    <w:rsid w:val="780AC24F"/>
    <w:rsid w:val="782BE08B"/>
    <w:rsid w:val="784E9997"/>
    <w:rsid w:val="785D1D83"/>
    <w:rsid w:val="78767FAB"/>
    <w:rsid w:val="787C8D67"/>
    <w:rsid w:val="78844AFF"/>
    <w:rsid w:val="78A12324"/>
    <w:rsid w:val="78E9E51B"/>
    <w:rsid w:val="79057177"/>
    <w:rsid w:val="7995D4AF"/>
    <w:rsid w:val="7997533B"/>
    <w:rsid w:val="7A0A049F"/>
    <w:rsid w:val="7A0DC8A8"/>
    <w:rsid w:val="7A18CA87"/>
    <w:rsid w:val="7A323EC7"/>
    <w:rsid w:val="7A528110"/>
    <w:rsid w:val="7A701DB3"/>
    <w:rsid w:val="7A73B2A8"/>
    <w:rsid w:val="7A917710"/>
    <w:rsid w:val="7ABC6176"/>
    <w:rsid w:val="7AF39F6E"/>
    <w:rsid w:val="7B1FAFEB"/>
    <w:rsid w:val="7B30291C"/>
    <w:rsid w:val="7B3656DB"/>
    <w:rsid w:val="7B46B8C7"/>
    <w:rsid w:val="7BB3C903"/>
    <w:rsid w:val="7BCD9D65"/>
    <w:rsid w:val="7C85965D"/>
    <w:rsid w:val="7CA836B7"/>
    <w:rsid w:val="7CD4BE68"/>
    <w:rsid w:val="7D3B9E57"/>
    <w:rsid w:val="7D44716A"/>
    <w:rsid w:val="7D7F6E17"/>
    <w:rsid w:val="7DADAFB8"/>
    <w:rsid w:val="7DD7BA74"/>
    <w:rsid w:val="7DE47E39"/>
    <w:rsid w:val="7E0DA6A2"/>
    <w:rsid w:val="7E7294AF"/>
    <w:rsid w:val="7EC05D32"/>
    <w:rsid w:val="7EE2CC50"/>
    <w:rsid w:val="7F4B7AA7"/>
    <w:rsid w:val="7F99930D"/>
    <w:rsid w:val="7FAAEF42"/>
    <w:rsid w:val="7FDB1B3C"/>
    <w:rsid w:val="7FDEA948"/>
  </w:rsids>
  <m:mathPr>
    <m:mathFont m:val="Cambria Math"/>
    <m:brkBin m:val="before"/>
    <m:brkBinSub m:val="--"/>
    <m:smallFrac m:val="0"/>
    <m:dispDef/>
    <m:lMargin m:val="0"/>
    <m:rMargin m:val="0"/>
    <m:defJc m:val="centerGroup"/>
    <m:wrapIndent m:val="1440"/>
    <m:intLim m:val="subSup"/>
    <m:naryLim m:val="undOvr"/>
  </m:mathPr>
  <w:themeFontLang w:val="es-C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E95BD"/>
  <w15:chartTrackingRefBased/>
  <w15:docId w15:val="{F0D33B08-6A51-435C-A61A-3E3134C02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ListParagraph"/>
    <w:next w:val="Normal"/>
    <w:link w:val="Heading1Char"/>
    <w:uiPriority w:val="9"/>
    <w:qFormat/>
    <w:rsid w:val="74AE0DA9"/>
    <w:pPr>
      <w:numPr>
        <w:numId w:val="25"/>
      </w:numPr>
      <w:outlineLvl w:val="0"/>
    </w:pPr>
    <w:rPr>
      <w:rFonts w:eastAsiaTheme="minorEastAsia"/>
      <w:b/>
      <w:bCs/>
      <w:lang w:val="es-MX"/>
    </w:rPr>
  </w:style>
  <w:style w:type="paragraph" w:styleId="Heading2">
    <w:name w:val="heading 2"/>
    <w:basedOn w:val="Normal"/>
    <w:next w:val="Normal"/>
    <w:link w:val="Heading2Char"/>
    <w:uiPriority w:val="9"/>
    <w:semiHidden/>
    <w:unhideWhenUsed/>
    <w:qFormat/>
    <w:rsid w:val="00B84B7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84B7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84B7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84B7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84B7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84B7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84B7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84B7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74AE0DA9"/>
    <w:rPr>
      <w:rFonts w:eastAsiaTheme="minorEastAsia"/>
      <w:b/>
      <w:bCs/>
      <w:lang w:val="es-MX"/>
    </w:rPr>
  </w:style>
  <w:style w:type="character" w:customStyle="1" w:styleId="Heading2Char">
    <w:name w:val="Heading 2 Char"/>
    <w:basedOn w:val="DefaultParagraphFont"/>
    <w:link w:val="Heading2"/>
    <w:uiPriority w:val="9"/>
    <w:semiHidden/>
    <w:rsid w:val="00B84B7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84B7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84B7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84B7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84B7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84B7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84B7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84B7B"/>
    <w:rPr>
      <w:rFonts w:eastAsiaTheme="majorEastAsia" w:cstheme="majorBidi"/>
      <w:color w:val="272727" w:themeColor="text1" w:themeTint="D8"/>
    </w:rPr>
  </w:style>
  <w:style w:type="paragraph" w:styleId="Title">
    <w:name w:val="Title"/>
    <w:basedOn w:val="Normal"/>
    <w:next w:val="Normal"/>
    <w:link w:val="TitleChar"/>
    <w:uiPriority w:val="10"/>
    <w:qFormat/>
    <w:rsid w:val="00B84B7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4B7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84B7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84B7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84B7B"/>
    <w:pPr>
      <w:spacing w:before="160"/>
      <w:jc w:val="center"/>
    </w:pPr>
    <w:rPr>
      <w:i/>
      <w:iCs/>
      <w:color w:val="404040" w:themeColor="text1" w:themeTint="BF"/>
    </w:rPr>
  </w:style>
  <w:style w:type="character" w:customStyle="1" w:styleId="QuoteChar">
    <w:name w:val="Quote Char"/>
    <w:basedOn w:val="DefaultParagraphFont"/>
    <w:link w:val="Quote"/>
    <w:uiPriority w:val="29"/>
    <w:rsid w:val="00B84B7B"/>
    <w:rPr>
      <w:i/>
      <w:iCs/>
      <w:color w:val="404040" w:themeColor="text1" w:themeTint="BF"/>
    </w:rPr>
  </w:style>
  <w:style w:type="paragraph" w:styleId="ListParagraph">
    <w:name w:val="List Paragraph"/>
    <w:basedOn w:val="Normal"/>
    <w:uiPriority w:val="34"/>
    <w:qFormat/>
    <w:rsid w:val="00B84B7B"/>
    <w:pPr>
      <w:ind w:left="720"/>
      <w:contextualSpacing/>
    </w:pPr>
  </w:style>
  <w:style w:type="character" w:styleId="IntenseEmphasis">
    <w:name w:val="Intense Emphasis"/>
    <w:basedOn w:val="DefaultParagraphFont"/>
    <w:uiPriority w:val="21"/>
    <w:qFormat/>
    <w:rsid w:val="00B84B7B"/>
    <w:rPr>
      <w:i/>
      <w:iCs/>
      <w:color w:val="0F4761" w:themeColor="accent1" w:themeShade="BF"/>
    </w:rPr>
  </w:style>
  <w:style w:type="paragraph" w:styleId="IntenseQuote">
    <w:name w:val="Intense Quote"/>
    <w:basedOn w:val="Normal"/>
    <w:next w:val="Normal"/>
    <w:link w:val="IntenseQuoteChar"/>
    <w:uiPriority w:val="30"/>
    <w:qFormat/>
    <w:rsid w:val="00B84B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84B7B"/>
    <w:rPr>
      <w:i/>
      <w:iCs/>
      <w:color w:val="0F4761" w:themeColor="accent1" w:themeShade="BF"/>
    </w:rPr>
  </w:style>
  <w:style w:type="character" w:styleId="IntenseReference">
    <w:name w:val="Intense Reference"/>
    <w:basedOn w:val="DefaultParagraphFont"/>
    <w:uiPriority w:val="32"/>
    <w:qFormat/>
    <w:rsid w:val="00B84B7B"/>
    <w:rPr>
      <w:b/>
      <w:bCs/>
      <w:smallCaps/>
      <w:color w:val="0F4761" w:themeColor="accent1" w:themeShade="BF"/>
      <w:spacing w:val="5"/>
    </w:rPr>
  </w:style>
  <w:style w:type="character" w:styleId="Hyperlink">
    <w:name w:val="Hyperlink"/>
    <w:basedOn w:val="DefaultParagraphFont"/>
    <w:uiPriority w:val="99"/>
    <w:unhideWhenUsed/>
    <w:rsid w:val="74AE0DA9"/>
    <w:rPr>
      <w:color w:val="467886"/>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185251"/>
    <w:pPr>
      <w:spacing w:after="0" w:line="240" w:lineRule="auto"/>
    </w:pPr>
  </w:style>
  <w:style w:type="paragraph" w:styleId="CommentSubject">
    <w:name w:val="annotation subject"/>
    <w:basedOn w:val="CommentText"/>
    <w:next w:val="CommentText"/>
    <w:link w:val="CommentSubjectChar"/>
    <w:uiPriority w:val="99"/>
    <w:semiHidden/>
    <w:unhideWhenUsed/>
    <w:rsid w:val="00D714B7"/>
    <w:rPr>
      <w:b/>
      <w:bCs/>
    </w:rPr>
  </w:style>
  <w:style w:type="character" w:customStyle="1" w:styleId="CommentSubjectChar">
    <w:name w:val="Comment Subject Char"/>
    <w:basedOn w:val="CommentTextChar"/>
    <w:link w:val="CommentSubject"/>
    <w:uiPriority w:val="99"/>
    <w:semiHidden/>
    <w:rsid w:val="00D714B7"/>
    <w:rPr>
      <w:b/>
      <w:bCs/>
      <w:sz w:val="20"/>
      <w:szCs w:val="20"/>
    </w:rPr>
  </w:style>
  <w:style w:type="character" w:styleId="Mention">
    <w:name w:val="Mention"/>
    <w:basedOn w:val="DefaultParagraphFont"/>
    <w:uiPriority w:val="99"/>
    <w:unhideWhenUsed/>
    <w:rsid w:val="00D714B7"/>
    <w:rPr>
      <w:color w:val="2B579A"/>
      <w:shd w:val="clear" w:color="auto" w:fill="E1DFDD"/>
    </w:rPr>
  </w:style>
  <w:style w:type="paragraph" w:styleId="FootnoteText">
    <w:name w:val="footnote text"/>
    <w:basedOn w:val="Normal"/>
    <w:link w:val="FootnoteTextChar"/>
    <w:uiPriority w:val="99"/>
    <w:semiHidden/>
    <w:unhideWhenUsed/>
    <w:rsid w:val="008D7C5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D7C5A"/>
    <w:rPr>
      <w:sz w:val="20"/>
      <w:szCs w:val="20"/>
    </w:rPr>
  </w:style>
  <w:style w:type="character" w:styleId="FootnoteReference">
    <w:name w:val="footnote reference"/>
    <w:basedOn w:val="DefaultParagraphFont"/>
    <w:uiPriority w:val="99"/>
    <w:semiHidden/>
    <w:unhideWhenUsed/>
    <w:rsid w:val="008D7C5A"/>
    <w:rPr>
      <w:vertAlign w:val="superscript"/>
    </w:rPr>
  </w:style>
  <w:style w:type="paragraph" w:styleId="Header">
    <w:name w:val="header"/>
    <w:basedOn w:val="Normal"/>
    <w:link w:val="HeaderChar"/>
    <w:uiPriority w:val="99"/>
    <w:semiHidden/>
    <w:unhideWhenUsed/>
    <w:rsid w:val="00016AB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16AB8"/>
  </w:style>
  <w:style w:type="paragraph" w:styleId="Footer">
    <w:name w:val="footer"/>
    <w:basedOn w:val="Normal"/>
    <w:link w:val="FooterChar"/>
    <w:uiPriority w:val="99"/>
    <w:unhideWhenUsed/>
    <w:rsid w:val="00016A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6AB8"/>
  </w:style>
  <w:style w:type="paragraph" w:customStyle="1" w:styleId="Normal051656e8-894e-4e82-abce-0f0e8baedacc">
    <w:name w:val="Normal_051656e8-894e-4e82-abce-0f0e8baedacc"/>
    <w:qFormat/>
    <w:rPr>
      <w:rFonts w:ascii="Times New Roman" w:hAnsi="Times New Roman" w:cs="Times New Roman"/>
      <w:spacing w:val="-1"/>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3569109">
      <w:bodyDiv w:val="1"/>
      <w:marLeft w:val="0"/>
      <w:marRight w:val="0"/>
      <w:marTop w:val="0"/>
      <w:marBottom w:val="0"/>
      <w:divBdr>
        <w:top w:val="none" w:sz="0" w:space="0" w:color="auto"/>
        <w:left w:val="none" w:sz="0" w:space="0" w:color="auto"/>
        <w:bottom w:val="none" w:sz="0" w:space="0" w:color="auto"/>
        <w:right w:val="none" w:sz="0" w:space="0" w:color="auto"/>
      </w:divBdr>
    </w:div>
    <w:div w:id="266162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footer" Target="footer1.xm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3.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spe:Receivers xmlns:spe="http://schemas.microsoft.com/sharepoint/event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o1cb080a3dca4eb8a0fd03c7cc8bf8f7 xmlns="3e02667f-0271-471b-bd6e-11a2e16def1d">
      <Terms xmlns="http://schemas.microsoft.com/office/infopath/2007/PartnerControls"/>
    </o1cb080a3dca4eb8a0fd03c7cc8bf8f7>
    <Abstract xmlns="3e02667f-0271-471b-bd6e-11a2e16def1d" xsi:nil="true"/>
    <WBDocs_Access_To_Info_Exception xmlns="3e02667f-0271-471b-bd6e-11a2e16def1d">12. Not Assessed</WBDocs_Access_To_Info_Exception>
    <WBDocs_Document_Date xmlns="3e02667f-0271-471b-bd6e-11a2e16def1d">2025-06-10T22:36:49+00:00</WBDocs_Document_Date>
    <TaxCatchAll xmlns="3e02667f-0271-471b-bd6e-11a2e16def1d" xsi:nil="true"/>
    <OneCMS_Subcategory xmlns="3e02667f-0271-471b-bd6e-11a2e16def1d" xsi:nil="true"/>
    <i008215bacac45029ee8cafff4c8e93b xmlns="3e02667f-0271-471b-bd6e-11a2e16def1d">
      <Terms xmlns="http://schemas.microsoft.com/office/infopath/2007/PartnerControls"/>
    </i008215bacac45029ee8cafff4c8e93b>
    <WBDocs_Information_Classification xmlns="3e02667f-0271-471b-bd6e-11a2e16def1d">Official Use Only</WBDocs_Information_Classification>
    <OneCMS_Category xmlns="3e02667f-0271-471b-bd6e-11a2e16def1d" xsi:nil="true"/>
  </documentManagement>
</p:properties>
</file>

<file path=customXml/item5.xml><?xml version="1.0" encoding="utf-8"?>
<ct:contentTypeSchema xmlns:ct="http://schemas.microsoft.com/office/2006/metadata/contentType" xmlns:ma="http://schemas.microsoft.com/office/2006/metadata/properties/metaAttributes" ct:_="" ma:_="" ma:contentTypeName="WBDocument" ma:contentTypeID="0x010100F4C63C3BD852AE468EAEFD0E6C57C64F0200A9316F2FB65F634483BCBB577D207422" ma:contentTypeVersion="4" ma:contentTypeDescription="" ma:contentTypeScope="" ma:versionID="149dd8452efad549803d791cee2d443b">
  <xsd:schema xmlns:xsd="http://www.w3.org/2001/XMLSchema" xmlns:xs="http://www.w3.org/2001/XMLSchema" xmlns:p="http://schemas.microsoft.com/office/2006/metadata/properties" xmlns:ns3="3e02667f-0271-471b-bd6e-11a2e16def1d" targetNamespace="http://schemas.microsoft.com/office/2006/metadata/properties" ma:root="true" ma:fieldsID="0b75e78642dc41665315bd9ed9431011" ns3:_="">
    <xsd:import namespace="3e02667f-0271-471b-bd6e-11a2e16def1d"/>
    <xsd:element name="properties">
      <xsd:complexType>
        <xsd:sequence>
          <xsd:element name="documentManagement">
            <xsd:complexType>
              <xsd:all>
                <xsd:element ref="ns3:WBDocs_Document_Date" minOccurs="0"/>
                <xsd:element ref="ns3:WBDocs_Information_Classification"/>
                <xsd:element ref="ns3:TaxCatchAll" minOccurs="0"/>
                <xsd:element ref="ns3:TaxCatchAllLabel" minOccurs="0"/>
                <xsd:element ref="ns3:_dlc_DocId" minOccurs="0"/>
                <xsd:element ref="ns3:_dlc_DocIdUrl" minOccurs="0"/>
                <xsd:element ref="ns3:_dlc_DocIdPersistId" minOccurs="0"/>
                <xsd:element ref="ns3:WBDocs_Access_To_Info_Exception" minOccurs="0"/>
                <xsd:element ref="ns3:o1cb080a3dca4eb8a0fd03c7cc8bf8f7" minOccurs="0"/>
                <xsd:element ref="ns3:i008215bacac45029ee8cafff4c8e93b" minOccurs="0"/>
                <xsd:element ref="ns3:OneCMS_Subcategory" minOccurs="0"/>
                <xsd:element ref="ns3:OneCMS_Category" minOccurs="0"/>
                <xsd:element ref="ns3:Abstrac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02667f-0271-471b-bd6e-11a2e16def1d" elementFormDefault="qualified">
    <xsd:import namespace="http://schemas.microsoft.com/office/2006/documentManagement/types"/>
    <xsd:import namespace="http://schemas.microsoft.com/office/infopath/2007/PartnerControls"/>
    <xsd:element name="WBDocs_Document_Date" ma:index="3" nillable="true" ma:displayName="Document Date" ma:default="[today]" ma:format="DateTime" ma:internalName="WBDocs_Document_Date" ma:readOnly="false">
      <xsd:simpleType>
        <xsd:restriction base="dms:DateTime"/>
      </xsd:simpleType>
    </xsd:element>
    <xsd:element name="WBDocs_Information_Classification" ma:index="4" ma:displayName="Information Classification" ma:default="Official Use Only" ma:format="Dropdown" ma:internalName="WBDocs_Information_Classification" ma:readOnly="false">
      <xsd:simpleType>
        <xsd:restriction base="dms:Choice">
          <xsd:enumeration value="Public"/>
          <xsd:enumeration value="Official Use Only"/>
          <xsd:enumeration value="Confidential"/>
          <xsd:enumeration value="Strictly Confidential"/>
        </xsd:restriction>
      </xsd:simpleType>
    </xsd:element>
    <xsd:element name="TaxCatchAll" ma:index="6" nillable="true" ma:displayName="Taxonomy Catch All Column" ma:hidden="true" ma:list="{e1737669-0fd1-4571-8163-dc66774a31cf}" ma:internalName="TaxCatchAll" ma:showField="CatchAllData" ma:web="ecddd93a-8173-47a4-a958-946fef12898e">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e1737669-0fd1-4571-8163-dc66774a31cf}" ma:internalName="TaxCatchAllLabel" ma:readOnly="true" ma:showField="CatchAllDataLabel" ma:web="ecddd93a-8173-47a4-a958-946fef12898e">
      <xsd:complexType>
        <xsd:complexContent>
          <xsd:extension base="dms:MultiChoiceLookup">
            <xsd:sequence>
              <xsd:element name="Value" type="dms:Lookup" maxOccurs="unbounded" minOccurs="0" nillable="true"/>
            </xsd:sequence>
          </xsd:extension>
        </xsd:complexContent>
      </xsd:complexType>
    </xsd:element>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WBDocs_Access_To_Info_Exception" ma:index="13" nillable="true" ma:displayName="Access to Info Exception" ma:default="12. Not Assessed" ma:format="Dropdown" ma:internalName="WBDocs_Access_To_Info_Exception" ma:readOnly="false">
      <xsd:simpleType>
        <xsd:restriction base="dms:Choice">
          <xsd:enumeration value="1. Personal"/>
          <xsd:enumeration value="2. Executive Director's Communications"/>
          <xsd:enumeration value="3. Board Ethics Committee"/>
          <xsd:enumeration value="4. Attorney-Client Privilege"/>
          <xsd:enumeration value="5. Security &amp; Safety"/>
          <xsd:enumeration value="6. Other Disclosure Regimes"/>
          <xsd:enumeration value="7. Client / Third Party Confidence"/>
          <xsd:enumeration value="8. Corporate/Administrative"/>
          <xsd:enumeration value="9. Deliberative"/>
          <xsd:enumeration value="10a-c. Financial - Forecast/Analysis/Transactions"/>
          <xsd:enumeration value="10d. Financial - Banking &amp; Billing"/>
          <xsd:enumeration value="11. Bank's Prerogative to Restrict"/>
          <xsd:enumeration value="12. Not Assessed"/>
          <xsd:enumeration value="13. Not Applicable"/>
          <xsd:enumeration value="Unknown Policy Restriction"/>
        </xsd:restriction>
      </xsd:simpleType>
    </xsd:element>
    <xsd:element name="o1cb080a3dca4eb8a0fd03c7cc8bf8f7" ma:index="15" nillable="true" ma:taxonomy="true" ma:internalName="o1cb080a3dca4eb8a0fd03c7cc8bf8f7" ma:taxonomyFieldName="WBDocs_Local_Document_Type" ma:displayName="Local Document Type" ma:readOnly="false" ma:default="" ma:fieldId="{81cb080a-3dca-4eb8-a0fd-03c7cc8bf8f7}" ma:taxonomyMulti="true" ma:sspId="2a6c10d7-b926-4fc0-945e-3cbf5049f6bd" ma:termSetId="ec380048-e675-43f7-9194-41567bcb0af6" ma:anchorId="00000000-0000-0000-0000-000000000000" ma:open="false" ma:isKeyword="false">
      <xsd:complexType>
        <xsd:sequence>
          <xsd:element ref="pc:Terms" minOccurs="0" maxOccurs="1"/>
        </xsd:sequence>
      </xsd:complexType>
    </xsd:element>
    <xsd:element name="i008215bacac45029ee8cafff4c8e93b" ma:index="17" nillable="true" ma:taxonomy="true" ma:internalName="i008215bacac45029ee8cafff4c8e93b" ma:taxonomyFieldName="WBDocs_Originating_Unit" ma:displayName="Originating unit" ma:readOnly="false" ma:default="" ma:fieldId="{2008215b-acac-4502-9ee8-cafff4c8e93b}" ma:taxonomyMulti="true" ma:sspId="2a6c10d7-b926-4fc0-945e-3cbf5049f6bd" ma:termSetId="806c0147-d557-463e-8bb0-983f4f318bd5" ma:anchorId="00000000-0000-0000-0000-000000000000" ma:open="false" ma:isKeyword="false">
      <xsd:complexType>
        <xsd:sequence>
          <xsd:element ref="pc:Terms" minOccurs="0" maxOccurs="1"/>
        </xsd:sequence>
      </xsd:complexType>
    </xsd:element>
    <xsd:element name="OneCMS_Subcategory" ma:index="21" nillable="true" ma:displayName="Subcategory" ma:hidden="true" ma:internalName="OneCMS_Subcategory" ma:readOnly="false">
      <xsd:simpleType>
        <xsd:restriction base="dms:Text"/>
      </xsd:simpleType>
    </xsd:element>
    <xsd:element name="OneCMS_Category" ma:index="22" nillable="true" ma:displayName="Category" ma:hidden="true" ma:internalName="OneCMS_Category" ma:readOnly="false">
      <xsd:simpleType>
        <xsd:restriction base="dms:Text"/>
      </xsd:simpleType>
    </xsd:element>
    <xsd:element name="Abstract" ma:index="23" nillable="true" ma:displayName="Abstract" ma:hidden="true" ma:internalName="Abstract"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2" ma:displayName="Author"/>
        <xsd:element ref="dcterms:created" minOccurs="0" maxOccurs="1"/>
        <xsd:element ref="dc:identifier" minOccurs="0" maxOccurs="1"/>
        <xsd:element name="contentType" minOccurs="0" maxOccurs="1" type="xsd:string" ma:index="19"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SharedContentType xmlns="Microsoft.SharePoint.Taxonomy.ContentTypeSync" SourceId="2a6c10d7-b926-4fc0-945e-3cbf5049f6bd" ContentTypeId="0x010100F4C63C3BD852AE468EAEFD0E6C57C64F02" PreviousValue="false"/>
</file>

<file path=customXml/itemProps1.xml><?xml version="1.0" encoding="utf-8"?>
<ds:datastoreItem xmlns:ds="http://schemas.openxmlformats.org/officeDocument/2006/customXml" ds:itemID="{87ED4269-C6F5-410E-997C-CD17AE5E59A7}">
  <ds:schemaRefs>
    <ds:schemaRef ds:uri="http://schemas.openxmlformats.org/officeDocument/2006/bibliography"/>
  </ds:schemaRefs>
</ds:datastoreItem>
</file>

<file path=customXml/itemProps2.xml><?xml version="1.0" encoding="utf-8"?>
<ds:datastoreItem xmlns:ds="http://schemas.openxmlformats.org/officeDocument/2006/customXml" ds:itemID="{27FB0E1D-C705-4C33-9761-5A91C2FEC0E7}">
  <ds:schemaRefs>
    <ds:schemaRef ds:uri="http://schemas.microsoft.com/sharepoint/events"/>
  </ds:schemaRefs>
</ds:datastoreItem>
</file>

<file path=customXml/itemProps3.xml><?xml version="1.0" encoding="utf-8"?>
<ds:datastoreItem xmlns:ds="http://schemas.openxmlformats.org/officeDocument/2006/customXml" ds:itemID="{E652AAB5-916A-4E13-8A63-62438CC1E0A8}">
  <ds:schemaRefs>
    <ds:schemaRef ds:uri="http://schemas.microsoft.com/sharepoint/v3/contenttype/forms"/>
  </ds:schemaRefs>
</ds:datastoreItem>
</file>

<file path=customXml/itemProps4.xml><?xml version="1.0" encoding="utf-8"?>
<ds:datastoreItem xmlns:ds="http://schemas.openxmlformats.org/officeDocument/2006/customXml" ds:itemID="{DA2C2FBA-F1F4-4C09-8839-942A5AA8BAE3}">
  <ds:schemaRefs>
    <ds:schemaRef ds:uri="http://schemas.microsoft.com/office/2006/metadata/properties"/>
    <ds:schemaRef ds:uri="http://schemas.microsoft.com/office/infopath/2007/PartnerControls"/>
    <ds:schemaRef ds:uri="3e02667f-0271-471b-bd6e-11a2e16def1d"/>
  </ds:schemaRefs>
</ds:datastoreItem>
</file>

<file path=customXml/itemProps5.xml><?xml version="1.0" encoding="utf-8"?>
<ds:datastoreItem xmlns:ds="http://schemas.openxmlformats.org/officeDocument/2006/customXml" ds:itemID="{9489C848-3369-4B0B-B0F1-EA80450F52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02667f-0271-471b-bd6e-11a2e16def1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66DD9BE-AC99-46A7-83E5-B11731C21E23}">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6</Pages>
  <Words>2000</Words>
  <Characters>11403</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Marcelo Padilla</dc:creator>
  <cp:keywords/>
  <dc:description/>
  <cp:lastModifiedBy>Agostina Signorini</cp:lastModifiedBy>
  <cp:revision>6</cp:revision>
  <dcterms:created xsi:type="dcterms:W3CDTF">2025-06-10T00:47:00Z</dcterms:created>
  <dcterms:modified xsi:type="dcterms:W3CDTF">2025-06-10T22:40:00Z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567d9623,2972de1,6a2b95cb</vt:lpwstr>
  </property>
  <property fmtid="{D5CDD505-2E9C-101B-9397-08002B2CF9AE}" pid="3" name="ClassificationContentMarkingFooterFontProps">
    <vt:lpwstr>#000000,10,Calibri</vt:lpwstr>
  </property>
  <property fmtid="{D5CDD505-2E9C-101B-9397-08002B2CF9AE}" pid="4" name="ClassificationContentMarkingFooterText">
    <vt:lpwstr>Official Use Only</vt:lpwstr>
  </property>
  <property fmtid="{D5CDD505-2E9C-101B-9397-08002B2CF9AE}" pid="5" name="MSIP_Label_f1bf45b6-5649-4236-82a3-f45024cd282e_Enabled">
    <vt:lpwstr>true</vt:lpwstr>
  </property>
  <property fmtid="{D5CDD505-2E9C-101B-9397-08002B2CF9AE}" pid="6" name="MSIP_Label_f1bf45b6-5649-4236-82a3-f45024cd282e_SetDate">
    <vt:lpwstr>2025-06-10T00:47:32Z</vt:lpwstr>
  </property>
  <property fmtid="{D5CDD505-2E9C-101B-9397-08002B2CF9AE}" pid="7" name="MSIP_Label_f1bf45b6-5649-4236-82a3-f45024cd282e_Method">
    <vt:lpwstr>Standard</vt:lpwstr>
  </property>
  <property fmtid="{D5CDD505-2E9C-101B-9397-08002B2CF9AE}" pid="8" name="MSIP_Label_f1bf45b6-5649-4236-82a3-f45024cd282e_Name">
    <vt:lpwstr>Official Use Only</vt:lpwstr>
  </property>
  <property fmtid="{D5CDD505-2E9C-101B-9397-08002B2CF9AE}" pid="9" name="MSIP_Label_f1bf45b6-5649-4236-82a3-f45024cd282e_SiteId">
    <vt:lpwstr>31a2fec0-266b-4c67-b56e-2796d8f59c36</vt:lpwstr>
  </property>
  <property fmtid="{D5CDD505-2E9C-101B-9397-08002B2CF9AE}" pid="10" name="MSIP_Label_f1bf45b6-5649-4236-82a3-f45024cd282e_ActionId">
    <vt:lpwstr>dcba19a2-501a-4ad8-84e1-b8950d9ca267</vt:lpwstr>
  </property>
  <property fmtid="{D5CDD505-2E9C-101B-9397-08002B2CF9AE}" pid="11" name="MSIP_Label_f1bf45b6-5649-4236-82a3-f45024cd282e_ContentBits">
    <vt:lpwstr>2</vt:lpwstr>
  </property>
  <property fmtid="{D5CDD505-2E9C-101B-9397-08002B2CF9AE}" pid="12" name="MSIP_Label_f1bf45b6-5649-4236-82a3-f45024cd282e_Tag">
    <vt:lpwstr>10, 3, 0, 1</vt:lpwstr>
  </property>
  <property fmtid="{D5CDD505-2E9C-101B-9397-08002B2CF9AE}" pid="13" name="ContentTypeId">
    <vt:lpwstr>0x010100F4C63C3BD852AE468EAEFD0E6C57C64F0200A9316F2FB65F634483BCBB577D207422</vt:lpwstr>
  </property>
  <property fmtid="{D5CDD505-2E9C-101B-9397-08002B2CF9AE}" pid="14" name="WBDocs_Local_Document_Type">
    <vt:lpwstr/>
  </property>
  <property fmtid="{D5CDD505-2E9C-101B-9397-08002B2CF9AE}" pid="15" name="MediaServiceImageTags">
    <vt:lpwstr/>
  </property>
  <property fmtid="{D5CDD505-2E9C-101B-9397-08002B2CF9AE}" pid="16" name="lcf76f155ced4ddcb4097134ff3c332f">
    <vt:lpwstr/>
  </property>
  <property fmtid="{D5CDD505-2E9C-101B-9397-08002B2CF9AE}" pid="17" name="WBDocs_Originating_Unit">
    <vt:lpwstr/>
  </property>
</Properties>
</file>